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D5057" w14:textId="13D390A9" w:rsidR="00A451F0" w:rsidRPr="00967CFB" w:rsidRDefault="00A451F0" w:rsidP="00A451F0">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160D5">
        <w:rPr>
          <w:rFonts w:ascii="Arial" w:hAnsi="Arial" w:cs="Arial"/>
          <w:b/>
          <w:bCs/>
          <w:sz w:val="28"/>
        </w:rPr>
        <w:t xml:space="preserve">                                                                                                                             </w:t>
      </w:r>
      <w:r w:rsidRPr="00693B82">
        <w:rPr>
          <w:rFonts w:ascii="Arial" w:hAnsi="Arial" w:cs="Arial"/>
          <w:b/>
          <w:bCs/>
          <w:sz w:val="28"/>
        </w:rPr>
        <w:t>R1-230</w:t>
      </w:r>
      <w:r w:rsidR="00693B82" w:rsidRPr="00693B82">
        <w:rPr>
          <w:rFonts w:ascii="Arial" w:hAnsi="Arial" w:cs="Arial"/>
          <w:b/>
          <w:bCs/>
          <w:sz w:val="28"/>
        </w:rPr>
        <w:t>7963</w:t>
      </w:r>
    </w:p>
    <w:p w14:paraId="2F6FFDF0" w14:textId="77777777" w:rsidR="00A451F0" w:rsidRPr="009513AC" w:rsidRDefault="00A451F0" w:rsidP="00A451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78EF6748"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946B24">
        <w:rPr>
          <w:rFonts w:ascii="Arial" w:hAnsi="Arial"/>
          <w:sz w:val="24"/>
        </w:rPr>
        <w:t>9</w:t>
      </w:r>
      <w:r w:rsidR="001A6763">
        <w:rPr>
          <w:rFonts w:ascii="Arial" w:hAnsi="Arial"/>
          <w:sz w:val="24"/>
        </w:rPr>
        <w:t>.</w:t>
      </w:r>
      <w:r w:rsidR="00221C7C">
        <w:rPr>
          <w:rFonts w:ascii="Arial" w:hAnsi="Arial"/>
          <w:sz w:val="24"/>
        </w:rPr>
        <w:t>1</w:t>
      </w:r>
      <w:r w:rsidR="00251111">
        <w:rPr>
          <w:rFonts w:ascii="Arial" w:hAnsi="Arial"/>
          <w:sz w:val="24"/>
        </w:rPr>
        <w:t>6</w:t>
      </w:r>
      <w:r w:rsidR="00221C7C">
        <w:rPr>
          <w:rFonts w:ascii="Arial" w:hAnsi="Arial"/>
          <w:sz w:val="24"/>
        </w:rPr>
        <w:t>.</w:t>
      </w:r>
      <w:r w:rsidR="00946B24">
        <w:rPr>
          <w:rFonts w:ascii="Arial" w:hAnsi="Arial"/>
          <w:sz w:val="24"/>
        </w:rPr>
        <w:t>5</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3A364D04"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2C8C">
        <w:rPr>
          <w:rFonts w:ascii="Arial" w:hAnsi="Arial"/>
          <w:sz w:val="24"/>
          <w:szCs w:val="24"/>
        </w:rPr>
        <w:t>UE features for NR NTN</w:t>
      </w:r>
      <w:r w:rsidR="00946B24">
        <w:rPr>
          <w:rFonts w:ascii="Arial" w:hAnsi="Arial"/>
          <w:sz w:val="24"/>
          <w:szCs w:val="24"/>
        </w:rPr>
        <w:t xml:space="preserve"> enhancements</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AE4AF6">
      <w:pPr>
        <w:pStyle w:val="Heading1"/>
        <w:spacing w:before="0" w:after="120"/>
        <w:jc w:val="both"/>
      </w:pPr>
      <w:r w:rsidRPr="00183CB7">
        <w:t>Introduction</w:t>
      </w:r>
      <w:bookmarkEnd w:id="0"/>
      <w:bookmarkEnd w:id="1"/>
    </w:p>
    <w:p w14:paraId="28392606" w14:textId="3457A784" w:rsidR="005219CC" w:rsidRDefault="00511179" w:rsidP="00B03BC5">
      <w:pPr>
        <w:widowControl w:val="0"/>
        <w:spacing w:after="120"/>
        <w:jc w:val="both"/>
      </w:pPr>
      <w:r>
        <w:t>In RAN1</w:t>
      </w:r>
      <w:r w:rsidR="00A85D6C">
        <w:t>#113, some agreements have been made on UE features</w:t>
      </w:r>
      <w:r w:rsidR="00A940BF">
        <w:t xml:space="preserve"> for NR NTN</w:t>
      </w:r>
      <w:r w:rsidR="00CC6DE6">
        <w:t xml:space="preserve"> [1]</w:t>
      </w:r>
      <w:r w:rsidR="00A940BF">
        <w:t xml:space="preserve">. In this document, we </w:t>
      </w:r>
      <w:r w:rsidR="00D072D2">
        <w:t>provide additional discussions</w:t>
      </w:r>
      <w:r w:rsidR="00CC6DE6">
        <w:t xml:space="preserve"> on </w:t>
      </w:r>
      <w:bookmarkStart w:id="2" w:name="_Ref473802466"/>
      <w:bookmarkStart w:id="3" w:name="_Ref462669569"/>
      <w:r w:rsidR="005F0B6D">
        <w:t>UE features related to DMRS bundling for NR NTN.</w:t>
      </w:r>
    </w:p>
    <w:p w14:paraId="06A4BD42" w14:textId="77777777" w:rsidR="002647DF" w:rsidRPr="00C73BCA" w:rsidRDefault="002647DF" w:rsidP="00B03BC5">
      <w:pPr>
        <w:widowControl w:val="0"/>
        <w:spacing w:after="120"/>
        <w:jc w:val="both"/>
      </w:pPr>
    </w:p>
    <w:p w14:paraId="54C058F1" w14:textId="73BC4F59" w:rsidR="005219CC" w:rsidRDefault="001A71CB" w:rsidP="00024409">
      <w:pPr>
        <w:pStyle w:val="Heading1"/>
        <w:spacing w:before="0" w:after="120"/>
      </w:pPr>
      <w:r>
        <w:t>Discussions</w:t>
      </w:r>
    </w:p>
    <w:p w14:paraId="15DDC4DB" w14:textId="7D00BB46" w:rsidR="00353A72" w:rsidRDefault="003702DE" w:rsidP="00E24C7D">
      <w:r>
        <w:t xml:space="preserve">In RAN1#113, </w:t>
      </w:r>
      <w:r w:rsidR="00867FAE">
        <w:t>a UE feature group</w:t>
      </w:r>
      <w:r w:rsidR="00C71DCE">
        <w:t>,</w:t>
      </w:r>
      <w:r w:rsidR="00867FAE">
        <w:t xml:space="preserve"> FG</w:t>
      </w:r>
      <w:r w:rsidR="00C71DCE">
        <w:t xml:space="preserve"> </w:t>
      </w:r>
      <w:r w:rsidR="00867FAE">
        <w:t>44-2</w:t>
      </w:r>
      <w:r w:rsidR="00C71DCE">
        <w:t>,</w:t>
      </w:r>
      <w:r w:rsidR="00867FAE">
        <w:t xml:space="preserve"> </w:t>
      </w:r>
      <w:r w:rsidR="006045E8">
        <w:t xml:space="preserve">was </w:t>
      </w:r>
      <w:r w:rsidR="00B87AC0">
        <w:t>introduced</w:t>
      </w:r>
      <w:r w:rsidR="006045E8">
        <w:t xml:space="preserve"> </w:t>
      </w:r>
      <w:r w:rsidR="00C71DCE">
        <w:t xml:space="preserve">for </w:t>
      </w:r>
      <w:r>
        <w:t>DMRS bu</w:t>
      </w:r>
      <w:r w:rsidR="003B0DE2">
        <w:t>n</w:t>
      </w:r>
      <w:r>
        <w:t>dling in NTN [</w:t>
      </w:r>
      <w:r w:rsidR="00C71DCE">
        <w:t>1</w:t>
      </w:r>
      <w:r>
        <w:t>]</w:t>
      </w:r>
      <w:r w:rsidR="00C71DCE">
        <w:t xml:space="preserve"> as below:</w:t>
      </w:r>
    </w:p>
    <w:p w14:paraId="56F2EFA4" w14:textId="77777777" w:rsidR="00310F01" w:rsidRPr="00B74BE5" w:rsidRDefault="00310F01" w:rsidP="00B74BE5">
      <w:pPr>
        <w:pStyle w:val="maintext"/>
        <w:ind w:left="288" w:firstLineChars="90" w:firstLine="180"/>
        <w:rPr>
          <w:rFonts w:ascii="Calibri" w:hAnsi="Calibri" w:cs="Arial"/>
          <w:i/>
          <w:iCs/>
          <w:color w:val="000000"/>
        </w:rPr>
      </w:pPr>
      <w:r w:rsidRPr="00B74BE5">
        <w:rPr>
          <w:rFonts w:ascii="Calibri" w:hAnsi="Calibri" w:cs="Arial"/>
          <w:b/>
          <w:i/>
          <w:iCs/>
        </w:rPr>
        <w:t>Agreement: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12"/>
        <w:gridCol w:w="2088"/>
        <w:gridCol w:w="4593"/>
        <w:gridCol w:w="638"/>
        <w:gridCol w:w="528"/>
        <w:gridCol w:w="461"/>
        <w:gridCol w:w="2657"/>
        <w:gridCol w:w="731"/>
        <w:gridCol w:w="561"/>
        <w:gridCol w:w="561"/>
        <w:gridCol w:w="561"/>
        <w:gridCol w:w="4190"/>
        <w:gridCol w:w="1568"/>
      </w:tblGrid>
      <w:tr w:rsidR="00310F01" w:rsidRPr="00ED4E45" w14:paraId="51A04E3E" w14:textId="77777777" w:rsidTr="0003796A">
        <w:tc>
          <w:tcPr>
            <w:tcW w:w="0" w:type="auto"/>
            <w:shd w:val="clear" w:color="auto" w:fill="auto"/>
          </w:tcPr>
          <w:p w14:paraId="40E0381A" w14:textId="77777777" w:rsidR="00310F01" w:rsidRPr="003337CD" w:rsidRDefault="00310F01" w:rsidP="0003796A">
            <w:pPr>
              <w:pStyle w:val="maintext"/>
              <w:ind w:firstLineChars="0" w:firstLine="0"/>
              <w:jc w:val="left"/>
              <w:rPr>
                <w:rFonts w:cs="Times New Roman"/>
                <w:color w:val="000000" w:themeColor="text1"/>
              </w:rPr>
            </w:pPr>
            <w:bookmarkStart w:id="4" w:name="_Hlk142308263"/>
            <w:r w:rsidRPr="003337CD">
              <w:rPr>
                <w:rFonts w:cs="Times New Roman"/>
                <w:color w:val="000000" w:themeColor="text1"/>
                <w:lang w:eastAsia="zh-CN"/>
              </w:rPr>
              <w:t>44. NR_NTN_enh-Core</w:t>
            </w:r>
          </w:p>
        </w:tc>
        <w:tc>
          <w:tcPr>
            <w:tcW w:w="0" w:type="auto"/>
            <w:shd w:val="clear" w:color="auto" w:fill="auto"/>
          </w:tcPr>
          <w:p w14:paraId="74D508E5"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44-2</w:t>
            </w:r>
          </w:p>
        </w:tc>
        <w:tc>
          <w:tcPr>
            <w:tcW w:w="0" w:type="auto"/>
            <w:shd w:val="clear" w:color="auto" w:fill="auto"/>
          </w:tcPr>
          <w:p w14:paraId="2BC33606"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rPr>
              <w:t>NTN DMRS bundling enhancement for PUSCH</w:t>
            </w:r>
          </w:p>
        </w:tc>
        <w:tc>
          <w:tcPr>
            <w:tcW w:w="0" w:type="auto"/>
            <w:shd w:val="clear" w:color="auto" w:fill="auto"/>
          </w:tcPr>
          <w:p w14:paraId="7AFC4F54" w14:textId="77777777" w:rsidR="00310F01" w:rsidRPr="003337CD" w:rsidRDefault="00310F01" w:rsidP="0003796A">
            <w:pPr>
              <w:pStyle w:val="TAL"/>
              <w:rPr>
                <w:rFonts w:ascii="Times New Roman" w:hAnsi="Times New Roman"/>
                <w:color w:val="000000" w:themeColor="text1"/>
                <w:sz w:val="20"/>
              </w:rPr>
            </w:pPr>
            <w:r w:rsidRPr="003337CD">
              <w:rPr>
                <w:rFonts w:ascii="Times New Roman" w:hAnsi="Times New Roman"/>
                <w:color w:val="000000" w:themeColor="text1"/>
                <w:sz w:val="20"/>
              </w:rPr>
              <w:t>1. Support of DM-RS bundling for PUSCH over consecutive slots</w:t>
            </w:r>
          </w:p>
          <w:p w14:paraId="3C7C50D6" w14:textId="77777777" w:rsidR="00310F01" w:rsidRPr="003337CD" w:rsidRDefault="00310F01" w:rsidP="0003796A">
            <w:pPr>
              <w:pStyle w:val="TAL"/>
              <w:rPr>
                <w:rFonts w:ascii="Times New Roman" w:hAnsi="Times New Roman"/>
                <w:color w:val="000000" w:themeColor="text1"/>
                <w:sz w:val="20"/>
              </w:rPr>
            </w:pPr>
            <w:r w:rsidRPr="003337CD">
              <w:rPr>
                <w:rFonts w:ascii="Times New Roman" w:hAnsi="Times New Roman"/>
                <w:color w:val="000000" w:themeColor="text1"/>
                <w:sz w:val="20"/>
              </w:rPr>
              <w:t>2. Support of pre-compensation to keep phase rotation due to timing drift within the phase difference limit</w:t>
            </w:r>
          </w:p>
          <w:p w14:paraId="0835FD62"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1A4651B3"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rPr>
              <w:t>30-4a/b</w:t>
            </w:r>
          </w:p>
        </w:tc>
        <w:tc>
          <w:tcPr>
            <w:tcW w:w="0" w:type="auto"/>
            <w:shd w:val="clear" w:color="auto" w:fill="auto"/>
          </w:tcPr>
          <w:p w14:paraId="16B9033E"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Yes</w:t>
            </w:r>
          </w:p>
        </w:tc>
        <w:tc>
          <w:tcPr>
            <w:tcW w:w="0" w:type="auto"/>
            <w:shd w:val="clear" w:color="auto" w:fill="auto"/>
          </w:tcPr>
          <w:p w14:paraId="52BE1260"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No</w:t>
            </w:r>
          </w:p>
        </w:tc>
        <w:tc>
          <w:tcPr>
            <w:tcW w:w="0" w:type="auto"/>
            <w:shd w:val="clear" w:color="auto" w:fill="auto"/>
          </w:tcPr>
          <w:p w14:paraId="60D3D732"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rPr>
              <w:t>UE does not support DM-RS bundling enhancement for PUSCH in NTN</w:t>
            </w:r>
          </w:p>
        </w:tc>
        <w:tc>
          <w:tcPr>
            <w:tcW w:w="0" w:type="auto"/>
            <w:shd w:val="clear" w:color="auto" w:fill="auto"/>
          </w:tcPr>
          <w:p w14:paraId="39F38FB4"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Per Band</w:t>
            </w:r>
          </w:p>
        </w:tc>
        <w:tc>
          <w:tcPr>
            <w:tcW w:w="0" w:type="auto"/>
            <w:shd w:val="clear" w:color="auto" w:fill="auto"/>
          </w:tcPr>
          <w:p w14:paraId="4FDCAD81"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0" w:type="auto"/>
            <w:shd w:val="clear" w:color="auto" w:fill="auto"/>
          </w:tcPr>
          <w:p w14:paraId="5FF901C8"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0" w:type="auto"/>
            <w:shd w:val="clear" w:color="auto" w:fill="auto"/>
          </w:tcPr>
          <w:p w14:paraId="6EC64047"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0" w:type="auto"/>
            <w:shd w:val="clear" w:color="auto" w:fill="auto"/>
          </w:tcPr>
          <w:p w14:paraId="469CCFD7" w14:textId="77777777" w:rsidR="00310F01" w:rsidRPr="003337CD" w:rsidRDefault="00310F01" w:rsidP="0003796A">
            <w:pPr>
              <w:pStyle w:val="maintext"/>
              <w:ind w:firstLineChars="0" w:firstLine="0"/>
              <w:jc w:val="left"/>
              <w:rPr>
                <w:rFonts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tc>
        <w:tc>
          <w:tcPr>
            <w:tcW w:w="0" w:type="auto"/>
            <w:shd w:val="clear" w:color="auto" w:fill="auto"/>
          </w:tcPr>
          <w:p w14:paraId="08DE4240"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Optional with capability signaling</w:t>
            </w:r>
          </w:p>
        </w:tc>
      </w:tr>
      <w:bookmarkEnd w:id="4"/>
    </w:tbl>
    <w:p w14:paraId="7F2F1437" w14:textId="77777777" w:rsidR="00C71DCE" w:rsidRDefault="00C71DCE" w:rsidP="00E24C7D"/>
    <w:p w14:paraId="24552468" w14:textId="1AF69933" w:rsidR="00C71DCE" w:rsidRPr="00E24C7D" w:rsidRDefault="00310F01" w:rsidP="00E24C7D">
      <w:r>
        <w:t xml:space="preserve">In addition, </w:t>
      </w:r>
      <w:r w:rsidR="00CA2E2C">
        <w:t xml:space="preserve">the following agreement was made </w:t>
      </w:r>
      <w:r w:rsidR="00B74BE5">
        <w:t xml:space="preserve">on </w:t>
      </w:r>
      <w:r w:rsidR="00CA2E2C">
        <w:t xml:space="preserve">details of </w:t>
      </w:r>
      <w:r w:rsidR="00B74BE5">
        <w:t>UE capability report for DMRS bundling in NTN</w:t>
      </w:r>
      <w:r w:rsidR="007172C9">
        <w:t xml:space="preserve"> [2]</w:t>
      </w:r>
      <w:r w:rsidR="00B74BE5">
        <w:t>:</w:t>
      </w:r>
    </w:p>
    <w:p w14:paraId="77D5B67C" w14:textId="77777777" w:rsidR="00353A72" w:rsidRPr="00F872A7" w:rsidRDefault="00353A72" w:rsidP="00F872A7">
      <w:pPr>
        <w:ind w:left="288"/>
        <w:rPr>
          <w:b/>
          <w:i/>
          <w:iCs/>
          <w:szCs w:val="14"/>
          <w:lang w:eastAsia="zh-CN"/>
        </w:rPr>
      </w:pPr>
      <w:r w:rsidRPr="00F872A7">
        <w:rPr>
          <w:b/>
          <w:i/>
          <w:iCs/>
          <w:szCs w:val="14"/>
          <w:lang w:eastAsia="zh-CN"/>
        </w:rPr>
        <w:t>Agreement</w:t>
      </w:r>
    </w:p>
    <w:p w14:paraId="5CC6A456" w14:textId="77777777" w:rsidR="00353A72" w:rsidRPr="00F872A7" w:rsidRDefault="00353A72" w:rsidP="00F872A7">
      <w:pPr>
        <w:snapToGrid w:val="0"/>
        <w:ind w:left="288"/>
        <w:jc w:val="both"/>
        <w:rPr>
          <w:rFonts w:eastAsia="DengXian"/>
          <w:i/>
          <w:iCs/>
          <w:szCs w:val="16"/>
        </w:rPr>
      </w:pPr>
      <w:r w:rsidRPr="00F872A7">
        <w:rPr>
          <w:i/>
          <w:iCs/>
          <w:szCs w:val="18"/>
        </w:rPr>
        <w:t xml:space="preserve">For NTN-specific PUSCH DMRS bundling, </w:t>
      </w:r>
    </w:p>
    <w:p w14:paraId="4B9B69A8" w14:textId="77777777" w:rsidR="00353A72" w:rsidRPr="00F872A7" w:rsidRDefault="00353A72" w:rsidP="00F872A7">
      <w:pPr>
        <w:numPr>
          <w:ilvl w:val="0"/>
          <w:numId w:val="24"/>
        </w:numPr>
        <w:overflowPunct/>
        <w:autoSpaceDE/>
        <w:autoSpaceDN/>
        <w:adjustRightInd/>
        <w:snapToGrid w:val="0"/>
        <w:spacing w:after="0"/>
        <w:ind w:left="1008"/>
        <w:textAlignment w:val="auto"/>
        <w:rPr>
          <w:i/>
          <w:iCs/>
          <w:szCs w:val="16"/>
        </w:rPr>
      </w:pPr>
      <w:r w:rsidRPr="00F872A7">
        <w:rPr>
          <w:rFonts w:eastAsia="DengXian"/>
          <w:i/>
          <w:iCs/>
          <w:szCs w:val="16"/>
        </w:rPr>
        <w:t xml:space="preserve">As </w:t>
      </w:r>
      <w:r w:rsidRPr="00F872A7">
        <w:rPr>
          <w:rFonts w:eastAsia="DengXian" w:hint="eastAsia"/>
          <w:i/>
          <w:iCs/>
          <w:szCs w:val="16"/>
        </w:rPr>
        <w:t>U</w:t>
      </w:r>
      <w:r w:rsidRPr="00F872A7">
        <w:rPr>
          <w:rFonts w:eastAsia="DengXian"/>
          <w:i/>
          <w:iCs/>
          <w:szCs w:val="16"/>
        </w:rPr>
        <w:t xml:space="preserve">E capability report (in addition to FG 44-2), </w:t>
      </w:r>
      <w:r w:rsidRPr="00F872A7">
        <w:rPr>
          <w:i/>
          <w:iCs/>
          <w:szCs w:val="18"/>
        </w:rPr>
        <w:t>one or more of the following is down-selected.</w:t>
      </w:r>
    </w:p>
    <w:p w14:paraId="243139E2"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1a: No new capability except for FG44-2</w:t>
      </w:r>
    </w:p>
    <w:p w14:paraId="0F866381" w14:textId="77777777" w:rsidR="00353A72" w:rsidRPr="00F872A7" w:rsidRDefault="00353A72" w:rsidP="00F872A7">
      <w:pPr>
        <w:numPr>
          <w:ilvl w:val="2"/>
          <w:numId w:val="24"/>
        </w:numPr>
        <w:overflowPunct/>
        <w:autoSpaceDE/>
        <w:autoSpaceDN/>
        <w:adjustRightInd/>
        <w:snapToGrid w:val="0"/>
        <w:spacing w:after="0"/>
        <w:ind w:left="2347"/>
        <w:textAlignment w:val="auto"/>
        <w:rPr>
          <w:i/>
          <w:iCs/>
          <w:szCs w:val="16"/>
        </w:rPr>
      </w:pPr>
      <w:r w:rsidRPr="00F872A7">
        <w:rPr>
          <w:rFonts w:eastAsia="DengXian" w:hint="eastAsia"/>
          <w:i/>
          <w:iCs/>
          <w:szCs w:val="16"/>
        </w:rPr>
        <w:t>N</w:t>
      </w:r>
      <w:r w:rsidRPr="00F872A7">
        <w:rPr>
          <w:rFonts w:eastAsia="DengXian"/>
          <w:i/>
          <w:iCs/>
          <w:szCs w:val="16"/>
        </w:rPr>
        <w:t>ote: FG 30-4 is reported [in consideration of pre-compensation to keep phase rotation due to timing drift within the phase difference limit and without taking TA pre-compensation update into account]</w:t>
      </w:r>
    </w:p>
    <w:p w14:paraId="31A3FB85"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1b: Max TDW size when pre-compensation to keep phase rotation due to timing drift within the phase difference limit is performed and without taking TA pre-compensation update into account</w:t>
      </w:r>
    </w:p>
    <w:p w14:paraId="7AF4E4DF" w14:textId="77777777" w:rsidR="00353A72" w:rsidRPr="00F872A7" w:rsidRDefault="00353A72" w:rsidP="00F872A7">
      <w:pPr>
        <w:numPr>
          <w:ilvl w:val="2"/>
          <w:numId w:val="24"/>
        </w:numPr>
        <w:overflowPunct/>
        <w:autoSpaceDE/>
        <w:autoSpaceDN/>
        <w:adjustRightInd/>
        <w:snapToGrid w:val="0"/>
        <w:spacing w:after="0"/>
        <w:ind w:left="2347"/>
        <w:textAlignment w:val="auto"/>
        <w:rPr>
          <w:i/>
          <w:iCs/>
          <w:szCs w:val="16"/>
        </w:rPr>
      </w:pPr>
      <w:r w:rsidRPr="00F872A7">
        <w:rPr>
          <w:rFonts w:eastAsia="DengXian" w:hint="eastAsia"/>
          <w:i/>
          <w:iCs/>
          <w:szCs w:val="16"/>
        </w:rPr>
        <w:t>N</w:t>
      </w:r>
      <w:r w:rsidRPr="00F872A7">
        <w:rPr>
          <w:rFonts w:eastAsia="DengXian"/>
          <w:i/>
          <w:iCs/>
          <w:szCs w:val="16"/>
        </w:rPr>
        <w:t>ote: FG 30-4 is not reported for NTN band</w:t>
      </w:r>
    </w:p>
    <w:p w14:paraId="1FFD2AC3"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1c: Support of antenna switching with DMRS bundling in NTN</w:t>
      </w:r>
    </w:p>
    <w:p w14:paraId="4E5E361C"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1d: Max TDW size per NTN platform (e.g., LEO, MEO, GEO) with taking TA pre-compensation update into account</w:t>
      </w:r>
    </w:p>
    <w:p w14:paraId="0F4E9DA7" w14:textId="77777777" w:rsidR="00353A72" w:rsidRPr="00F872A7" w:rsidRDefault="00353A72" w:rsidP="00F872A7">
      <w:pPr>
        <w:numPr>
          <w:ilvl w:val="2"/>
          <w:numId w:val="24"/>
        </w:numPr>
        <w:overflowPunct/>
        <w:autoSpaceDE/>
        <w:autoSpaceDN/>
        <w:adjustRightInd/>
        <w:snapToGrid w:val="0"/>
        <w:spacing w:after="0"/>
        <w:ind w:left="2347"/>
        <w:textAlignment w:val="auto"/>
        <w:rPr>
          <w:i/>
          <w:iCs/>
          <w:szCs w:val="16"/>
        </w:rPr>
      </w:pPr>
      <w:r w:rsidRPr="00F872A7">
        <w:rPr>
          <w:rFonts w:eastAsia="DengXian" w:hint="eastAsia"/>
          <w:i/>
          <w:iCs/>
          <w:szCs w:val="16"/>
        </w:rPr>
        <w:t>F</w:t>
      </w:r>
      <w:r w:rsidRPr="00F872A7">
        <w:rPr>
          <w:rFonts w:eastAsia="DengXian"/>
          <w:i/>
          <w:iCs/>
          <w:szCs w:val="16"/>
        </w:rPr>
        <w:t>FS details</w:t>
      </w:r>
    </w:p>
    <w:p w14:paraId="5602BC19"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i/>
          <w:iCs/>
          <w:szCs w:val="16"/>
        </w:rPr>
        <w:t>Option 1e: Max TDW size per elevation angle with taking TA pre-compensation update into account</w:t>
      </w:r>
    </w:p>
    <w:p w14:paraId="41F70045"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1f: Whether to support actual TDW across pre-compensation segments</w:t>
      </w:r>
    </w:p>
    <w:p w14:paraId="3BD23434" w14:textId="77777777" w:rsidR="00353A72" w:rsidRPr="00F872A7" w:rsidRDefault="00353A72" w:rsidP="00F872A7">
      <w:pPr>
        <w:numPr>
          <w:ilvl w:val="2"/>
          <w:numId w:val="24"/>
        </w:numPr>
        <w:overflowPunct/>
        <w:autoSpaceDE/>
        <w:autoSpaceDN/>
        <w:adjustRightInd/>
        <w:snapToGrid w:val="0"/>
        <w:spacing w:after="0"/>
        <w:ind w:left="2347"/>
        <w:textAlignment w:val="auto"/>
        <w:rPr>
          <w:i/>
          <w:iCs/>
          <w:szCs w:val="16"/>
        </w:rPr>
      </w:pPr>
      <w:r w:rsidRPr="00F872A7">
        <w:rPr>
          <w:rFonts w:eastAsia="DengXian"/>
          <w:i/>
          <w:iCs/>
          <w:szCs w:val="16"/>
        </w:rPr>
        <w:t>Segments defined in R17 IoT-NTN is baseline, FFS details</w:t>
      </w:r>
    </w:p>
    <w:p w14:paraId="0A298044"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1g: Whether to support TA pre-compensation update within an actual TDW that does not violate the phase difference limit</w:t>
      </w:r>
    </w:p>
    <w:p w14:paraId="752A6E37" w14:textId="77777777" w:rsidR="00353A72" w:rsidRPr="00F872A7" w:rsidRDefault="00353A72" w:rsidP="00F872A7">
      <w:pPr>
        <w:numPr>
          <w:ilvl w:val="0"/>
          <w:numId w:val="24"/>
        </w:numPr>
        <w:overflowPunct/>
        <w:autoSpaceDE/>
        <w:autoSpaceDN/>
        <w:adjustRightInd/>
        <w:snapToGrid w:val="0"/>
        <w:spacing w:after="0"/>
        <w:ind w:left="1008"/>
        <w:textAlignment w:val="auto"/>
        <w:rPr>
          <w:i/>
          <w:iCs/>
          <w:szCs w:val="16"/>
        </w:rPr>
      </w:pPr>
      <w:r w:rsidRPr="00F872A7">
        <w:rPr>
          <w:rFonts w:eastAsia="DengXian"/>
          <w:i/>
          <w:iCs/>
          <w:szCs w:val="16"/>
        </w:rPr>
        <w:t xml:space="preserve">As </w:t>
      </w:r>
      <w:r w:rsidRPr="00F872A7">
        <w:rPr>
          <w:rFonts w:eastAsia="DengXian" w:hint="eastAsia"/>
          <w:i/>
          <w:iCs/>
          <w:szCs w:val="16"/>
        </w:rPr>
        <w:t>U</w:t>
      </w:r>
      <w:r w:rsidRPr="00F872A7">
        <w:rPr>
          <w:rFonts w:eastAsia="DengXian"/>
          <w:i/>
          <w:iCs/>
          <w:szCs w:val="16"/>
        </w:rPr>
        <w:t xml:space="preserve">E assistance information (i.e., report by signaling other than UE capability report (FFS details)), </w:t>
      </w:r>
      <w:r w:rsidRPr="00F872A7">
        <w:rPr>
          <w:i/>
          <w:iCs/>
          <w:szCs w:val="18"/>
        </w:rPr>
        <w:t>one or more of the following is down-selected.</w:t>
      </w:r>
    </w:p>
    <w:p w14:paraId="77D3390D"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2a: No assistance information</w:t>
      </w:r>
    </w:p>
    <w:p w14:paraId="7D409856"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2b: Max TDW size based on reporting timing</w:t>
      </w:r>
    </w:p>
    <w:p w14:paraId="32211BBF" w14:textId="77777777" w:rsidR="00353A72" w:rsidRPr="00F872A7" w:rsidRDefault="00353A72" w:rsidP="00F872A7">
      <w:pPr>
        <w:numPr>
          <w:ilvl w:val="2"/>
          <w:numId w:val="24"/>
        </w:numPr>
        <w:overflowPunct/>
        <w:autoSpaceDE/>
        <w:autoSpaceDN/>
        <w:adjustRightInd/>
        <w:snapToGrid w:val="0"/>
        <w:spacing w:after="0"/>
        <w:ind w:left="2347"/>
        <w:textAlignment w:val="auto"/>
        <w:rPr>
          <w:i/>
          <w:iCs/>
          <w:szCs w:val="16"/>
        </w:rPr>
      </w:pPr>
      <w:r w:rsidRPr="00F872A7">
        <w:rPr>
          <w:rFonts w:eastAsia="DengXian" w:hint="eastAsia"/>
          <w:i/>
          <w:iCs/>
          <w:szCs w:val="16"/>
        </w:rPr>
        <w:t>FFS</w:t>
      </w:r>
      <w:r w:rsidRPr="00F872A7">
        <w:rPr>
          <w:rFonts w:eastAsia="DengXian"/>
          <w:i/>
          <w:iCs/>
          <w:szCs w:val="16"/>
        </w:rPr>
        <w:t xml:space="preserve"> which timing is referred</w:t>
      </w:r>
    </w:p>
    <w:p w14:paraId="3B3235A5"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2c: TA adjustment timing</w:t>
      </w:r>
    </w:p>
    <w:p w14:paraId="1040CAD1" w14:textId="77777777" w:rsidR="00353A72" w:rsidRPr="00F872A7" w:rsidRDefault="00353A72" w:rsidP="00F872A7">
      <w:pPr>
        <w:numPr>
          <w:ilvl w:val="1"/>
          <w:numId w:val="24"/>
        </w:numPr>
        <w:overflowPunct/>
        <w:autoSpaceDE/>
        <w:autoSpaceDN/>
        <w:adjustRightInd/>
        <w:snapToGrid w:val="0"/>
        <w:spacing w:after="0"/>
        <w:ind w:left="1927"/>
        <w:textAlignment w:val="auto"/>
        <w:rPr>
          <w:i/>
          <w:iCs/>
          <w:szCs w:val="16"/>
        </w:rPr>
      </w:pPr>
      <w:r w:rsidRPr="00F872A7">
        <w:rPr>
          <w:rFonts w:eastAsia="DengXian" w:hint="eastAsia"/>
          <w:i/>
          <w:iCs/>
          <w:szCs w:val="16"/>
        </w:rPr>
        <w:t>O</w:t>
      </w:r>
      <w:r w:rsidRPr="00F872A7">
        <w:rPr>
          <w:rFonts w:eastAsia="DengXian"/>
          <w:i/>
          <w:iCs/>
          <w:szCs w:val="16"/>
        </w:rPr>
        <w:t>ption 2d: Antenna switching interval</w:t>
      </w:r>
    </w:p>
    <w:p w14:paraId="1234A90D" w14:textId="77777777" w:rsidR="003702DE" w:rsidRDefault="003702DE" w:rsidP="00661BFF"/>
    <w:p w14:paraId="40BB6908" w14:textId="2635574B" w:rsidR="00262038" w:rsidRDefault="00CA6F8E" w:rsidP="00B03BC5">
      <w:pPr>
        <w:spacing w:after="120"/>
      </w:pPr>
      <w:r>
        <w:lastRenderedPageBreak/>
        <w:t xml:space="preserve">From the above, </w:t>
      </w:r>
      <w:r w:rsidR="00495D0A">
        <w:t xml:space="preserve">the number of the values </w:t>
      </w:r>
      <w:r w:rsidR="00A22880">
        <w:t xml:space="preserve">for </w:t>
      </w:r>
      <w:r w:rsidR="00CC1B8D">
        <w:t xml:space="preserve">max TDW size </w:t>
      </w:r>
      <w:r w:rsidR="00A22880">
        <w:t xml:space="preserve">to be reported is yet to be decided. </w:t>
      </w:r>
      <w:r w:rsidR="00BE31DB">
        <w:t>For instance,</w:t>
      </w:r>
      <w:r w:rsidR="0014694A">
        <w:t xml:space="preserve"> RAN1 may decide to allow</w:t>
      </w:r>
      <w:r w:rsidR="00BE31DB">
        <w:t xml:space="preserve"> different </w:t>
      </w:r>
      <w:r w:rsidR="00E215F7">
        <w:t xml:space="preserve">max TDW sizes </w:t>
      </w:r>
      <w:r w:rsidR="0014694A">
        <w:t>to</w:t>
      </w:r>
      <w:r w:rsidR="00E215F7">
        <w:t xml:space="preserve"> be reported for GEO and NGSO</w:t>
      </w:r>
      <w:r w:rsidR="0014694A">
        <w:t xml:space="preserve">. </w:t>
      </w:r>
      <w:r w:rsidR="004C6E60">
        <w:t xml:space="preserve">If it is decided to have only one value reported for </w:t>
      </w:r>
      <w:r w:rsidR="002D4921">
        <w:t>all</w:t>
      </w:r>
      <w:r w:rsidR="004C6E60">
        <w:t xml:space="preserve"> the platform</w:t>
      </w:r>
      <w:r w:rsidR="002D4921">
        <w:t>s</w:t>
      </w:r>
      <w:r w:rsidR="004C6E60">
        <w:t xml:space="preserve"> and elevation angle</w:t>
      </w:r>
      <w:r w:rsidR="002D4921">
        <w:t>s, FG 30-4 can be reused</w:t>
      </w:r>
      <w:r w:rsidR="00D50C57">
        <w:t xml:space="preserve">; otherwise, a new FG is required. </w:t>
      </w:r>
    </w:p>
    <w:p w14:paraId="4C51B5F6" w14:textId="77777777" w:rsidR="00D50C57" w:rsidRDefault="00D50C57" w:rsidP="00B03BC5">
      <w:pPr>
        <w:spacing w:after="120"/>
      </w:pPr>
    </w:p>
    <w:p w14:paraId="29A5BD71" w14:textId="4A50885A" w:rsidR="00D50C57" w:rsidRPr="005064FF" w:rsidRDefault="00D50C57" w:rsidP="00B03BC5">
      <w:pPr>
        <w:spacing w:after="120"/>
        <w:rPr>
          <w:b/>
          <w:bCs/>
        </w:rPr>
      </w:pPr>
      <w:r w:rsidRPr="005064FF">
        <w:rPr>
          <w:b/>
          <w:bCs/>
        </w:rPr>
        <w:t>Proposal 1: If only one value</w:t>
      </w:r>
      <w:r w:rsidR="009A2BD7" w:rsidRPr="005064FF">
        <w:rPr>
          <w:b/>
          <w:bCs/>
        </w:rPr>
        <w:t xml:space="preserve"> is to be reported for max TDW size</w:t>
      </w:r>
      <w:r w:rsidR="00B62B57">
        <w:rPr>
          <w:b/>
          <w:bCs/>
        </w:rPr>
        <w:t xml:space="preserve"> for NR NTN</w:t>
      </w:r>
      <w:r w:rsidR="009A2BD7" w:rsidRPr="005064FF">
        <w:rPr>
          <w:b/>
          <w:bCs/>
        </w:rPr>
        <w:t>, FG 30-4 is u</w:t>
      </w:r>
      <w:r w:rsidR="006C7992" w:rsidRPr="005064FF">
        <w:rPr>
          <w:b/>
          <w:bCs/>
        </w:rPr>
        <w:t>sed; otherwise, a new FG is introduced as the flowing: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3"/>
        <w:gridCol w:w="1028"/>
        <w:gridCol w:w="3729"/>
        <w:gridCol w:w="384"/>
        <w:gridCol w:w="601"/>
        <w:gridCol w:w="561"/>
        <w:gridCol w:w="1775"/>
        <w:gridCol w:w="825"/>
        <w:gridCol w:w="610"/>
        <w:gridCol w:w="674"/>
        <w:gridCol w:w="561"/>
        <w:gridCol w:w="5257"/>
        <w:gridCol w:w="2700"/>
      </w:tblGrid>
      <w:tr w:rsidR="00455F1D" w:rsidRPr="00ED4E45" w14:paraId="0EA890AB" w14:textId="7823AFF2" w:rsidTr="00455F1D">
        <w:tc>
          <w:tcPr>
            <w:tcW w:w="1461" w:type="dxa"/>
            <w:shd w:val="clear" w:color="auto" w:fill="auto"/>
          </w:tcPr>
          <w:p w14:paraId="6DEB206A" w14:textId="77777777"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44. NR_NTN_enh-Core</w:t>
            </w:r>
          </w:p>
        </w:tc>
        <w:tc>
          <w:tcPr>
            <w:tcW w:w="483" w:type="dxa"/>
            <w:shd w:val="clear" w:color="auto" w:fill="auto"/>
          </w:tcPr>
          <w:p w14:paraId="70477226" w14:textId="0DF0EBE9"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44-x</w:t>
            </w:r>
          </w:p>
        </w:tc>
        <w:tc>
          <w:tcPr>
            <w:tcW w:w="1028" w:type="dxa"/>
            <w:shd w:val="clear" w:color="auto" w:fill="auto"/>
          </w:tcPr>
          <w:p w14:paraId="7FF30E84" w14:textId="0EC52966" w:rsidR="00455F1D" w:rsidRPr="003337CD" w:rsidRDefault="00455F1D" w:rsidP="0003796A">
            <w:pPr>
              <w:pStyle w:val="maintext"/>
              <w:ind w:firstLineChars="0" w:firstLine="0"/>
              <w:jc w:val="left"/>
              <w:rPr>
                <w:rFonts w:cs="Times New Roman"/>
                <w:color w:val="000000" w:themeColor="text1"/>
              </w:rPr>
            </w:pPr>
            <w:r w:rsidRPr="003337CD">
              <w:rPr>
                <w:rFonts w:cs="Times New Roman"/>
                <w:lang w:eastAsia="zh-CN"/>
              </w:rPr>
              <w:t>The maximum duration for DM-RS bundling</w:t>
            </w:r>
            <w:r>
              <w:rPr>
                <w:rFonts w:cs="Times New Roman"/>
                <w:lang w:eastAsia="zh-CN"/>
              </w:rPr>
              <w:t xml:space="preserve"> in NTN</w:t>
            </w:r>
          </w:p>
        </w:tc>
        <w:tc>
          <w:tcPr>
            <w:tcW w:w="3729" w:type="dxa"/>
            <w:shd w:val="clear" w:color="auto" w:fill="auto"/>
          </w:tcPr>
          <w:p w14:paraId="4DEF1257" w14:textId="105A9448" w:rsidR="00455F1D" w:rsidRPr="00BC6229" w:rsidRDefault="00455F1D" w:rsidP="00BC6229">
            <w:pPr>
              <w:snapToGrid w:val="0"/>
              <w:spacing w:afterLines="50" w:after="120"/>
              <w:contextualSpacing/>
              <w:jc w:val="both"/>
              <w:rPr>
                <w:rFonts w:eastAsiaTheme="minorEastAsia"/>
                <w:lang w:eastAsia="zh-CN"/>
              </w:rPr>
            </w:pPr>
            <w:r w:rsidRPr="00BC6229">
              <w:rPr>
                <w:color w:val="000000" w:themeColor="text1"/>
              </w:rPr>
              <w:t>1</w:t>
            </w:r>
            <w:r w:rsidRPr="00BC6229">
              <w:rPr>
                <w:rFonts w:eastAsiaTheme="minorEastAsia"/>
                <w:lang w:eastAsia="zh-CN"/>
              </w:rPr>
              <w:t xml:space="preserve"> The maximum duration during which UE is able to maintain power consistency and phase continuity to support DM-RS bundling for PUSCH</w:t>
            </w:r>
            <w:r w:rsidR="008574BB" w:rsidRPr="008574BB">
              <w:rPr>
                <w:rFonts w:eastAsiaTheme="minorEastAsia"/>
                <w:highlight w:val="yellow"/>
                <w:lang w:eastAsia="zh-CN"/>
              </w:rPr>
              <w:t>[</w:t>
            </w:r>
            <w:r w:rsidRPr="008574BB">
              <w:rPr>
                <w:rFonts w:eastAsiaTheme="minorEastAsia"/>
                <w:highlight w:val="yellow"/>
                <w:lang w:eastAsia="zh-CN"/>
              </w:rPr>
              <w:t>/PUCCH</w:t>
            </w:r>
            <w:r w:rsidR="008574BB" w:rsidRPr="008574BB">
              <w:rPr>
                <w:rFonts w:eastAsiaTheme="minorEastAsia"/>
                <w:highlight w:val="yellow"/>
                <w:lang w:eastAsia="zh-CN"/>
              </w:rPr>
              <w:t>]</w:t>
            </w:r>
            <w:r>
              <w:rPr>
                <w:rFonts w:eastAsiaTheme="minorEastAsia"/>
                <w:lang w:eastAsia="zh-CN"/>
              </w:rPr>
              <w:t xml:space="preserve"> in NTN</w:t>
            </w:r>
          </w:p>
          <w:p w14:paraId="0E153CE8" w14:textId="679F6619" w:rsidR="00455F1D" w:rsidRPr="003337CD" w:rsidRDefault="00455F1D" w:rsidP="0003796A">
            <w:pPr>
              <w:pStyle w:val="maintext"/>
              <w:ind w:firstLineChars="0" w:firstLine="0"/>
              <w:jc w:val="left"/>
              <w:rPr>
                <w:rFonts w:cs="Times New Roman"/>
                <w:color w:val="000000" w:themeColor="text1"/>
              </w:rPr>
            </w:pPr>
          </w:p>
        </w:tc>
        <w:tc>
          <w:tcPr>
            <w:tcW w:w="384" w:type="dxa"/>
            <w:shd w:val="clear" w:color="auto" w:fill="auto"/>
          </w:tcPr>
          <w:p w14:paraId="5FCE4601" w14:textId="63DA7EE1" w:rsidR="00455F1D" w:rsidRPr="003337CD" w:rsidRDefault="00455F1D" w:rsidP="0003796A">
            <w:pPr>
              <w:pStyle w:val="maintext"/>
              <w:ind w:firstLineChars="0" w:firstLine="0"/>
              <w:jc w:val="left"/>
              <w:rPr>
                <w:rFonts w:cs="Times New Roman"/>
                <w:color w:val="000000" w:themeColor="text1"/>
              </w:rPr>
            </w:pPr>
          </w:p>
        </w:tc>
        <w:tc>
          <w:tcPr>
            <w:tcW w:w="601" w:type="dxa"/>
            <w:shd w:val="clear" w:color="auto" w:fill="auto"/>
          </w:tcPr>
          <w:p w14:paraId="07607746" w14:textId="77777777"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Yes</w:t>
            </w:r>
          </w:p>
        </w:tc>
        <w:tc>
          <w:tcPr>
            <w:tcW w:w="517" w:type="dxa"/>
            <w:shd w:val="clear" w:color="auto" w:fill="auto"/>
          </w:tcPr>
          <w:p w14:paraId="1ACC62EB" w14:textId="5AFEA386" w:rsidR="00455F1D" w:rsidRPr="003337CD" w:rsidRDefault="00BE3DD6" w:rsidP="0003796A">
            <w:pPr>
              <w:pStyle w:val="maintext"/>
              <w:ind w:firstLineChars="0" w:firstLine="0"/>
              <w:jc w:val="left"/>
              <w:rPr>
                <w:rFonts w:cs="Times New Roman"/>
                <w:color w:val="000000" w:themeColor="text1"/>
              </w:rPr>
            </w:pPr>
            <w:r>
              <w:rPr>
                <w:rFonts w:cs="Times New Roman"/>
                <w:color w:val="000000" w:themeColor="text1"/>
                <w:lang w:eastAsia="zh-CN"/>
              </w:rPr>
              <w:t>N/A</w:t>
            </w:r>
          </w:p>
        </w:tc>
        <w:tc>
          <w:tcPr>
            <w:tcW w:w="1775" w:type="dxa"/>
            <w:shd w:val="clear" w:color="auto" w:fill="auto"/>
          </w:tcPr>
          <w:p w14:paraId="2DFB8479" w14:textId="079A0A51"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rPr>
              <w:t>UE does not support DM-RS bundling enhancement in NTN</w:t>
            </w:r>
          </w:p>
        </w:tc>
        <w:tc>
          <w:tcPr>
            <w:tcW w:w="825" w:type="dxa"/>
            <w:shd w:val="clear" w:color="auto" w:fill="auto"/>
          </w:tcPr>
          <w:p w14:paraId="2515EB27" w14:textId="77777777"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Per Band</w:t>
            </w:r>
          </w:p>
        </w:tc>
        <w:tc>
          <w:tcPr>
            <w:tcW w:w="610" w:type="dxa"/>
            <w:shd w:val="clear" w:color="auto" w:fill="auto"/>
          </w:tcPr>
          <w:p w14:paraId="54EAFECC" w14:textId="77777777"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674" w:type="dxa"/>
            <w:shd w:val="clear" w:color="auto" w:fill="auto"/>
          </w:tcPr>
          <w:p w14:paraId="563DCAD3" w14:textId="77777777"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561" w:type="dxa"/>
            <w:shd w:val="clear" w:color="auto" w:fill="auto"/>
          </w:tcPr>
          <w:p w14:paraId="1B9ADE04" w14:textId="77777777" w:rsidR="00455F1D" w:rsidRPr="003337CD" w:rsidRDefault="00455F1D"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5257" w:type="dxa"/>
            <w:shd w:val="clear" w:color="auto" w:fill="auto"/>
          </w:tcPr>
          <w:p w14:paraId="79E81F8A" w14:textId="77777777" w:rsidR="00455F1D" w:rsidRDefault="00455F1D" w:rsidP="0003796A">
            <w:pPr>
              <w:pStyle w:val="maintext"/>
              <w:ind w:firstLineChars="0" w:firstLine="0"/>
              <w:jc w:val="left"/>
              <w:rPr>
                <w:rFonts w:eastAsiaTheme="minorEastAsia"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p w14:paraId="15BA2EC6" w14:textId="77777777" w:rsidR="00455F1D" w:rsidRDefault="00455F1D" w:rsidP="0003796A">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Candidate values:</w:t>
            </w:r>
          </w:p>
          <w:p w14:paraId="40B9759F" w14:textId="3B156F6D" w:rsidR="00455F1D" w:rsidRDefault="00455F1D" w:rsidP="0003796A">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X1 for Case A</w:t>
            </w:r>
          </w:p>
          <w:p w14:paraId="1F43FF5F" w14:textId="33DFB7BE" w:rsidR="00455F1D" w:rsidRPr="00E60DE1" w:rsidRDefault="00455F1D" w:rsidP="0003796A">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X2 for Case B….</w:t>
            </w:r>
          </w:p>
        </w:tc>
        <w:tc>
          <w:tcPr>
            <w:tcW w:w="2700" w:type="dxa"/>
          </w:tcPr>
          <w:p w14:paraId="0C21BC98" w14:textId="41247FD8" w:rsidR="00455F1D" w:rsidRPr="003337CD" w:rsidRDefault="00455F1D" w:rsidP="0003796A">
            <w:pPr>
              <w:pStyle w:val="maintext"/>
              <w:ind w:firstLineChars="0" w:firstLine="0"/>
              <w:jc w:val="left"/>
              <w:rPr>
                <w:rFonts w:eastAsiaTheme="minorEastAsia" w:cs="Times New Roman"/>
                <w:color w:val="000000" w:themeColor="text1"/>
              </w:rPr>
            </w:pPr>
            <w:r w:rsidRPr="003337CD">
              <w:rPr>
                <w:rFonts w:cs="Times New Roman"/>
                <w:color w:val="000000" w:themeColor="text1"/>
                <w:lang w:eastAsia="zh-CN"/>
              </w:rPr>
              <w:t>Optional with capability signaling</w:t>
            </w:r>
          </w:p>
        </w:tc>
      </w:tr>
    </w:tbl>
    <w:p w14:paraId="5C2B8028" w14:textId="77777777" w:rsidR="006C7992" w:rsidRDefault="006C7992" w:rsidP="00B03BC5">
      <w:pPr>
        <w:spacing w:after="120"/>
      </w:pPr>
    </w:p>
    <w:p w14:paraId="29ED7640" w14:textId="77777777" w:rsidR="005064FF" w:rsidRDefault="005064FF" w:rsidP="00B03BC5">
      <w:pPr>
        <w:spacing w:after="120"/>
      </w:pPr>
    </w:p>
    <w:p w14:paraId="07D24780" w14:textId="7ACF8D5C" w:rsidR="00C2123B" w:rsidRDefault="00FC195F" w:rsidP="00B03BC5">
      <w:pPr>
        <w:spacing w:after="120"/>
        <w:rPr>
          <w:color w:val="000000" w:themeColor="text1"/>
        </w:rPr>
      </w:pPr>
      <w:r>
        <w:t xml:space="preserve">If </w:t>
      </w:r>
      <w:r w:rsidR="001431E4">
        <w:t xml:space="preserve">FG 30-4 is reused for DMRS bundling for NR NTN, i.e., only one value is to be reported for max TDW size, </w:t>
      </w:r>
      <w:r w:rsidR="0068225C">
        <w:t xml:space="preserve">FG 44-2, </w:t>
      </w:r>
      <w:r w:rsidR="0068225C" w:rsidRPr="003337CD">
        <w:rPr>
          <w:color w:val="000000" w:themeColor="text1"/>
        </w:rPr>
        <w:t>NTN DMRS bundling enhancement for PUSCH</w:t>
      </w:r>
      <w:r w:rsidR="0068225C">
        <w:rPr>
          <w:color w:val="000000" w:themeColor="text1"/>
        </w:rPr>
        <w:t xml:space="preserve">, </w:t>
      </w:r>
      <w:r w:rsidR="00C2123B">
        <w:rPr>
          <w:color w:val="000000" w:themeColor="text1"/>
        </w:rPr>
        <w:t>is not needed. Instead, FG 30</w:t>
      </w:r>
      <w:r w:rsidR="0022387A">
        <w:rPr>
          <w:color w:val="000000" w:themeColor="text1"/>
        </w:rPr>
        <w:t>-4a</w:t>
      </w:r>
      <w:r w:rsidR="00D118D2">
        <w:rPr>
          <w:color w:val="000000" w:themeColor="text1"/>
        </w:rPr>
        <w:t>,</w:t>
      </w:r>
      <w:r w:rsidR="00026106">
        <w:rPr>
          <w:color w:val="000000" w:themeColor="text1"/>
        </w:rPr>
        <w:t xml:space="preserve"> FG</w:t>
      </w:r>
      <w:r w:rsidR="0048266F">
        <w:rPr>
          <w:color w:val="000000" w:themeColor="text1"/>
        </w:rPr>
        <w:t xml:space="preserve"> 30-4b</w:t>
      </w:r>
      <w:r w:rsidR="00D118D2">
        <w:rPr>
          <w:color w:val="000000" w:themeColor="text1"/>
        </w:rPr>
        <w:t xml:space="preserve"> and FG 30-4c</w:t>
      </w:r>
      <w:r w:rsidR="0048266F">
        <w:rPr>
          <w:color w:val="000000" w:themeColor="text1"/>
        </w:rPr>
        <w:t xml:space="preserve"> are</w:t>
      </w:r>
      <w:r w:rsidR="0022387A">
        <w:rPr>
          <w:color w:val="000000" w:themeColor="text1"/>
        </w:rPr>
        <w:t xml:space="preserve"> used to report the capability of DMRS bundling for PUSCH in NTN. </w:t>
      </w:r>
    </w:p>
    <w:p w14:paraId="57FD3178" w14:textId="2FA0DE56" w:rsidR="00737B17" w:rsidRPr="00D118D2" w:rsidRDefault="00737B17" w:rsidP="00B03BC5">
      <w:pPr>
        <w:spacing w:after="120"/>
        <w:rPr>
          <w:b/>
          <w:bCs/>
          <w:color w:val="000000" w:themeColor="text1"/>
        </w:rPr>
      </w:pPr>
      <w:r w:rsidRPr="00D118D2">
        <w:rPr>
          <w:b/>
          <w:bCs/>
          <w:color w:val="000000" w:themeColor="text1"/>
        </w:rPr>
        <w:t>Proposal 2</w:t>
      </w:r>
      <w:r w:rsidRPr="00D118D2">
        <w:rPr>
          <w:b/>
          <w:bCs/>
        </w:rPr>
        <w:t xml:space="preserve">: If only one value is to be reported for max TDW size for NR NTN, </w:t>
      </w:r>
      <w:r w:rsidR="00026106" w:rsidRPr="00D118D2">
        <w:rPr>
          <w:b/>
          <w:bCs/>
        </w:rPr>
        <w:t xml:space="preserve">UE indicates the capability of DMRS bundling for PUSCH </w:t>
      </w:r>
      <w:r w:rsidR="0048266F" w:rsidRPr="00D118D2">
        <w:rPr>
          <w:b/>
          <w:bCs/>
        </w:rPr>
        <w:t>using FG 30-4a</w:t>
      </w:r>
      <w:r w:rsidR="00D118D2" w:rsidRPr="00D118D2">
        <w:rPr>
          <w:b/>
          <w:bCs/>
        </w:rPr>
        <w:t>,</w:t>
      </w:r>
      <w:r w:rsidR="0048266F" w:rsidRPr="00D118D2">
        <w:rPr>
          <w:b/>
          <w:bCs/>
        </w:rPr>
        <w:t xml:space="preserve"> FG 30-4b</w:t>
      </w:r>
      <w:r w:rsidR="00D118D2" w:rsidRPr="00D118D2">
        <w:rPr>
          <w:b/>
          <w:bCs/>
        </w:rPr>
        <w:t>, and FG 30-4c.</w:t>
      </w:r>
    </w:p>
    <w:p w14:paraId="0AD499F7" w14:textId="77777777" w:rsidR="00C2123B" w:rsidRDefault="00C2123B" w:rsidP="00B03BC5">
      <w:pPr>
        <w:spacing w:after="120"/>
        <w:rPr>
          <w:color w:val="000000" w:themeColor="text1"/>
        </w:rPr>
      </w:pPr>
    </w:p>
    <w:p w14:paraId="41D7EC97" w14:textId="4B43A41B" w:rsidR="005355DB" w:rsidRDefault="005355DB" w:rsidP="00B03BC5">
      <w:pPr>
        <w:spacing w:after="120"/>
        <w:rPr>
          <w:color w:val="000000" w:themeColor="text1"/>
        </w:rPr>
      </w:pPr>
      <w:r>
        <w:rPr>
          <w:color w:val="000000" w:themeColor="text1"/>
        </w:rPr>
        <w:t>If</w:t>
      </w:r>
      <w:r w:rsidR="00720DE7">
        <w:rPr>
          <w:color w:val="000000" w:themeColor="text1"/>
        </w:rPr>
        <w:t xml:space="preserve"> different </w:t>
      </w:r>
      <w:r>
        <w:rPr>
          <w:color w:val="000000" w:themeColor="text1"/>
        </w:rPr>
        <w:t>max TDW size</w:t>
      </w:r>
      <w:r w:rsidR="00720DE7">
        <w:rPr>
          <w:color w:val="000000" w:themeColor="text1"/>
        </w:rPr>
        <w:t>s are to be reported</w:t>
      </w:r>
      <w:r>
        <w:rPr>
          <w:color w:val="000000" w:themeColor="text1"/>
        </w:rPr>
        <w:t xml:space="preserve"> </w:t>
      </w:r>
      <w:r w:rsidR="00720DE7">
        <w:rPr>
          <w:color w:val="000000" w:themeColor="text1"/>
        </w:rPr>
        <w:t>for different cases</w:t>
      </w:r>
      <w:r w:rsidR="00B56962">
        <w:rPr>
          <w:color w:val="000000" w:themeColor="text1"/>
        </w:rPr>
        <w:t xml:space="preserve"> for DMRS bundling in NTN</w:t>
      </w:r>
      <w:r>
        <w:rPr>
          <w:color w:val="000000" w:themeColor="text1"/>
        </w:rPr>
        <w:t xml:space="preserve">, </w:t>
      </w:r>
      <w:r w:rsidR="00B87844">
        <w:rPr>
          <w:color w:val="000000" w:themeColor="text1"/>
        </w:rPr>
        <w:t>reporting</w:t>
      </w:r>
      <w:r w:rsidR="00CA4DD8">
        <w:rPr>
          <w:color w:val="000000" w:themeColor="text1"/>
        </w:rPr>
        <w:t xml:space="preserve"> capabilit</w:t>
      </w:r>
      <w:r w:rsidR="008F360A">
        <w:rPr>
          <w:color w:val="000000" w:themeColor="text1"/>
        </w:rPr>
        <w:t>y</w:t>
      </w:r>
      <w:r w:rsidR="00B166F6">
        <w:rPr>
          <w:color w:val="000000" w:themeColor="text1"/>
        </w:rPr>
        <w:t xml:space="preserve"> per case should also be supporte</w:t>
      </w:r>
      <w:r w:rsidR="008F360A">
        <w:rPr>
          <w:color w:val="000000" w:themeColor="text1"/>
        </w:rPr>
        <w:t>d for features</w:t>
      </w:r>
      <w:r w:rsidR="00B166F6">
        <w:rPr>
          <w:color w:val="000000" w:themeColor="text1"/>
        </w:rPr>
        <w:t xml:space="preserve"> </w:t>
      </w:r>
      <w:r w:rsidR="00196C70">
        <w:rPr>
          <w:color w:val="000000" w:themeColor="text1"/>
        </w:rPr>
        <w:t>30-4</w:t>
      </w:r>
      <w:r w:rsidR="00D67D07">
        <w:rPr>
          <w:color w:val="000000" w:themeColor="text1"/>
        </w:rPr>
        <w:t>a to 30-4</w:t>
      </w:r>
      <w:r w:rsidR="005B740B">
        <w:rPr>
          <w:color w:val="000000" w:themeColor="text1"/>
        </w:rPr>
        <w:t xml:space="preserve">c. </w:t>
      </w:r>
    </w:p>
    <w:p w14:paraId="6AF69AD5" w14:textId="77777777" w:rsidR="008F360A" w:rsidRDefault="008F360A" w:rsidP="00B03BC5">
      <w:pPr>
        <w:spacing w:after="120"/>
        <w:rPr>
          <w:color w:val="000000" w:themeColor="text1"/>
        </w:rPr>
      </w:pPr>
    </w:p>
    <w:p w14:paraId="1600B661" w14:textId="2200D379" w:rsidR="008F360A" w:rsidRPr="00D40AF8" w:rsidRDefault="008F360A" w:rsidP="00B03BC5">
      <w:pPr>
        <w:spacing w:after="120"/>
        <w:rPr>
          <w:b/>
          <w:bCs/>
          <w:color w:val="000000" w:themeColor="text1"/>
        </w:rPr>
      </w:pPr>
      <w:r w:rsidRPr="00D40AF8">
        <w:rPr>
          <w:b/>
          <w:bCs/>
          <w:color w:val="000000" w:themeColor="text1"/>
        </w:rPr>
        <w:t>Proposal 3: If more t</w:t>
      </w:r>
      <w:r w:rsidR="002D5E55" w:rsidRPr="00D40AF8">
        <w:rPr>
          <w:b/>
          <w:bCs/>
          <w:color w:val="000000" w:themeColor="text1"/>
        </w:rPr>
        <w:t>han one values are to be repo</w:t>
      </w:r>
      <w:r w:rsidR="00F476FC" w:rsidRPr="00D40AF8">
        <w:rPr>
          <w:b/>
          <w:bCs/>
          <w:color w:val="000000" w:themeColor="text1"/>
        </w:rPr>
        <w:t>rted for max TDW size for NR NTN, new feature</w:t>
      </w:r>
      <w:r w:rsidR="00F61FDD">
        <w:rPr>
          <w:b/>
          <w:bCs/>
          <w:color w:val="000000" w:themeColor="text1"/>
        </w:rPr>
        <w:t xml:space="preserve">s </w:t>
      </w:r>
      <w:r w:rsidR="000E5DD6" w:rsidRPr="00D40AF8">
        <w:rPr>
          <w:b/>
          <w:bCs/>
          <w:color w:val="000000" w:themeColor="text1"/>
        </w:rPr>
        <w:t>are introduced as the following:</w:t>
      </w: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5E4019" w14:paraId="4EB35047" w14:textId="77777777" w:rsidTr="0068036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FC543AB" w14:textId="1ECA8953" w:rsidR="00BE3DD6" w:rsidRPr="005E4019" w:rsidRDefault="00BE3DD6" w:rsidP="0003796A">
            <w:pPr>
              <w:pStyle w:val="TAL"/>
              <w:rPr>
                <w:rFonts w:ascii="Times New Roman" w:hAnsi="Times New Roman"/>
                <w:sz w:val="20"/>
                <w:lang w:eastAsia="ja-JP"/>
              </w:rPr>
            </w:pPr>
            <w:bookmarkStart w:id="5" w:name="_Hlk142310570"/>
            <w:r w:rsidRPr="005E4019">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C1C5B8" w14:textId="2FEFA5EE" w:rsidR="00BE3DD6" w:rsidRPr="005E4019" w:rsidRDefault="00BE3DD6" w:rsidP="0003796A">
            <w:pPr>
              <w:pStyle w:val="TAL"/>
              <w:rPr>
                <w:rFonts w:ascii="Times New Roman" w:hAnsi="Times New Roman"/>
                <w:sz w:val="20"/>
                <w:lang w:eastAsia="ja-JP"/>
              </w:rPr>
            </w:pPr>
            <w:r w:rsidRPr="005E4019">
              <w:rPr>
                <w:rFonts w:ascii="Times New Roman" w:hAnsi="Times New Roman"/>
                <w:sz w:val="20"/>
                <w:lang w:eastAsia="ja-JP"/>
              </w:rPr>
              <w:t>44-Xa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DCB126F" w14:textId="77777777" w:rsidR="00BE3DD6" w:rsidRPr="005E4019" w:rsidRDefault="00BE3DD6" w:rsidP="0003796A">
            <w:pPr>
              <w:pStyle w:val="TAL"/>
              <w:rPr>
                <w:rFonts w:ascii="Times New Roman" w:hAnsi="Times New Roman"/>
                <w:sz w:val="20"/>
                <w:lang w:eastAsia="zh-CN"/>
              </w:rPr>
            </w:pPr>
            <w:r w:rsidRPr="005E4019">
              <w:rPr>
                <w:rFonts w:ascii="Times New Roman" w:hAnsi="Times New Roman"/>
                <w:sz w:val="20"/>
                <w:lang w:eastAsia="zh-CN"/>
              </w:rPr>
              <w:t>DM-RS bundling for PUSCH repetition type A</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228F306D" w14:textId="77777777" w:rsidR="00BE3DD6" w:rsidRPr="005E4019" w:rsidRDefault="00BE3DD6" w:rsidP="0003796A">
            <w:pPr>
              <w:snapToGrid w:val="0"/>
              <w:spacing w:afterLines="50" w:after="120"/>
              <w:contextualSpacing/>
              <w:jc w:val="both"/>
            </w:pPr>
            <w:r w:rsidRPr="005E4019">
              <w:rPr>
                <w:rFonts w:eastAsiaTheme="minorEastAsia"/>
                <w:lang w:eastAsia="zh-CN"/>
              </w:rPr>
              <w:t>Support DM-RS bundling for PUSCH repetition type A</w:t>
            </w:r>
            <w:r w:rsidRPr="005E4019">
              <w:t xml:space="preserve"> over consecutive symbols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A418210" w14:textId="2B663D97" w:rsidR="00BE3DD6" w:rsidRPr="005E4019" w:rsidRDefault="00BE3DD6" w:rsidP="0003796A">
            <w:pPr>
              <w:pStyle w:val="TAL"/>
              <w:rPr>
                <w:rFonts w:ascii="Times New Roman" w:hAnsi="Times New Roman"/>
                <w:sz w:val="20"/>
                <w:highlight w:val="yellow"/>
                <w:lang w:eastAsia="zh-CN"/>
              </w:rPr>
            </w:pPr>
            <w:r w:rsidRPr="005E4019">
              <w:rPr>
                <w:rFonts w:ascii="Times New Roman" w:hAnsi="Times New Roman"/>
                <w:sz w:val="20"/>
                <w:lang w:eastAsia="zh-CN"/>
              </w:rPr>
              <w:t>44-</w:t>
            </w:r>
            <w:r w:rsidR="005E4019">
              <w:rPr>
                <w:rFonts w:ascii="Times New Roman" w:hAnsi="Times New Roman"/>
                <w:sz w:val="20"/>
                <w:lang w:eastAsia="zh-CN"/>
              </w:rPr>
              <w:t>x</w:t>
            </w:r>
            <w:r w:rsidRPr="005E4019">
              <w:rPr>
                <w:rFonts w:ascii="Times New Roman" w:hAnsi="Times New Roman"/>
                <w:sz w:val="20"/>
                <w:lang w:eastAsia="zh-CN"/>
              </w:rPr>
              <w:t xml:space="preserve"> and one of {5-14, 5-16, 5-17}</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E27900D" w14:textId="77777777" w:rsidR="00BE3DD6" w:rsidRPr="005E4019" w:rsidRDefault="00BE3DD6" w:rsidP="0003796A">
            <w:pPr>
              <w:pStyle w:val="TAL"/>
              <w:rPr>
                <w:rFonts w:ascii="Times New Roman" w:hAnsi="Times New Roman"/>
                <w:sz w:val="20"/>
                <w:lang w:eastAsia="zh-CN"/>
              </w:rPr>
            </w:pPr>
            <w:r w:rsidRPr="005E4019">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ECE46AB" w14:textId="77777777" w:rsidR="00BE3DD6" w:rsidRPr="005E4019" w:rsidRDefault="00BE3DD6" w:rsidP="0003796A">
            <w:pPr>
              <w:pStyle w:val="TAL"/>
              <w:rPr>
                <w:rFonts w:ascii="Times New Roman" w:hAnsi="Times New Roman"/>
                <w:sz w:val="20"/>
                <w:lang w:eastAsia="zh-CN"/>
              </w:rPr>
            </w:pPr>
            <w:r w:rsidRPr="005E4019">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4A7A0961" w14:textId="77777777" w:rsidR="00BE3DD6" w:rsidRPr="005E4019" w:rsidRDefault="00BE3DD6" w:rsidP="0003796A">
            <w:pPr>
              <w:pStyle w:val="TAL"/>
              <w:rPr>
                <w:rFonts w:ascii="Times New Roman" w:hAnsi="Times New Roman"/>
                <w:sz w:val="20"/>
                <w:lang w:eastAsia="zh-CN"/>
              </w:rPr>
            </w:pPr>
            <w:r w:rsidRPr="005E4019">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6C6A06F" w14:textId="004765E2" w:rsidR="00BE3DD6" w:rsidRPr="005E4019" w:rsidRDefault="00BE3DD6" w:rsidP="0003796A">
            <w:pPr>
              <w:pStyle w:val="TAL"/>
              <w:rPr>
                <w:rFonts w:ascii="Times New Roman" w:hAnsi="Times New Roman"/>
                <w:sz w:val="20"/>
                <w:highlight w:val="yellow"/>
                <w:lang w:eastAsia="ja-JP"/>
              </w:rPr>
            </w:pPr>
            <w:r w:rsidRPr="005E4019">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D05A621" w14:textId="77777777" w:rsidR="00BE3DD6" w:rsidRPr="005E4019" w:rsidRDefault="00BE3DD6"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CC317BA" w14:textId="77777777" w:rsidR="00BE3DD6" w:rsidRPr="005E4019" w:rsidRDefault="00BE3DD6"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3722F50" w14:textId="77777777" w:rsidR="00BE3DD6" w:rsidRPr="005E4019" w:rsidRDefault="00BE3DD6"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CEF11D" w14:textId="77777777" w:rsidR="00BE3DD6" w:rsidRPr="005E4019" w:rsidRDefault="00CD51D0" w:rsidP="00BA23F2">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Candidate values</w:t>
            </w:r>
          </w:p>
          <w:p w14:paraId="1CC71E98" w14:textId="77777777" w:rsidR="00CD51D0" w:rsidRPr="005E4019" w:rsidRDefault="00CD51D0" w:rsidP="00BA23F2">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A,</w:t>
            </w:r>
          </w:p>
          <w:p w14:paraId="1370A103" w14:textId="77777777" w:rsidR="00CD51D0" w:rsidRPr="005E4019" w:rsidRDefault="00CD51D0" w:rsidP="00BA23F2">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B,</w:t>
            </w:r>
            <w:r w:rsidR="005E4019" w:rsidRPr="005E4019">
              <w:rPr>
                <w:rFonts w:ascii="Times New Roman" w:hAnsi="Times New Roman"/>
                <w:sz w:val="20"/>
              </w:rPr>
              <w:t>,</w:t>
            </w:r>
          </w:p>
          <w:p w14:paraId="5B714119" w14:textId="7E9F304F" w:rsidR="005E4019" w:rsidRPr="005E4019" w:rsidRDefault="005E4019" w:rsidP="00BA23F2">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2DB3600" w14:textId="77777777" w:rsidR="00BE3DD6" w:rsidRPr="005E4019" w:rsidRDefault="00BE3DD6" w:rsidP="0003796A">
            <w:pPr>
              <w:pStyle w:val="TAL"/>
              <w:rPr>
                <w:rFonts w:ascii="Times New Roman" w:hAnsi="Times New Roman"/>
                <w:sz w:val="20"/>
              </w:rPr>
            </w:pPr>
            <w:r w:rsidRPr="005E4019">
              <w:rPr>
                <w:rFonts w:ascii="Times New Roman" w:hAnsi="Times New Roman"/>
                <w:sz w:val="20"/>
                <w:lang w:eastAsia="ja-JP"/>
              </w:rPr>
              <w:t>Optional with capability signalling</w:t>
            </w:r>
          </w:p>
        </w:tc>
      </w:tr>
      <w:bookmarkEnd w:id="5"/>
    </w:tbl>
    <w:p w14:paraId="399A0BA8" w14:textId="77777777" w:rsidR="000E5DD6" w:rsidRDefault="000E5DD6" w:rsidP="00B03BC5">
      <w:pPr>
        <w:spacing w:after="120"/>
        <w:rPr>
          <w:color w:val="000000" w:themeColor="text1"/>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680368" w:rsidRPr="005E4019" w14:paraId="3D195A57"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E79F25" w14:textId="77777777" w:rsidR="00680368" w:rsidRPr="005E4019" w:rsidRDefault="00680368" w:rsidP="0003796A">
            <w:pPr>
              <w:pStyle w:val="TAL"/>
              <w:rPr>
                <w:rFonts w:ascii="Times New Roman" w:hAnsi="Times New Roman"/>
                <w:sz w:val="20"/>
                <w:lang w:eastAsia="ja-JP"/>
              </w:rPr>
            </w:pPr>
            <w:r w:rsidRPr="005E4019">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D13B17" w14:textId="22F2982E" w:rsidR="00680368" w:rsidRPr="005E4019" w:rsidRDefault="00680368" w:rsidP="0003796A">
            <w:pPr>
              <w:pStyle w:val="TAL"/>
              <w:rPr>
                <w:rFonts w:ascii="Times New Roman" w:hAnsi="Times New Roman"/>
                <w:sz w:val="20"/>
                <w:lang w:eastAsia="ja-JP"/>
              </w:rPr>
            </w:pPr>
            <w:r w:rsidRPr="005E4019">
              <w:rPr>
                <w:rFonts w:ascii="Times New Roman" w:hAnsi="Times New Roman"/>
                <w:sz w:val="20"/>
                <w:lang w:eastAsia="ja-JP"/>
              </w:rPr>
              <w:t>44-X</w:t>
            </w:r>
            <w:r>
              <w:rPr>
                <w:rFonts w:ascii="Times New Roman" w:hAnsi="Times New Roman"/>
                <w:sz w:val="20"/>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D4A35D" w14:textId="50E8BFC4" w:rsidR="00680368" w:rsidRPr="005E4019" w:rsidRDefault="00680368" w:rsidP="0003796A">
            <w:pPr>
              <w:pStyle w:val="TAL"/>
              <w:rPr>
                <w:rFonts w:ascii="Times New Roman" w:hAnsi="Times New Roman"/>
                <w:sz w:val="20"/>
                <w:lang w:eastAsia="zh-CN"/>
              </w:rPr>
            </w:pPr>
            <w:r w:rsidRPr="005E4019">
              <w:rPr>
                <w:rFonts w:ascii="Times New Roman" w:hAnsi="Times New Roman"/>
                <w:sz w:val="20"/>
                <w:lang w:eastAsia="zh-CN"/>
              </w:rPr>
              <w:t xml:space="preserve">DM-RS bundling for PUSCH repetition type </w:t>
            </w:r>
            <w:r>
              <w:rPr>
                <w:rFonts w:ascii="Times New Roman" w:hAnsi="Times New Roman"/>
                <w:sz w:val="20"/>
                <w:lang w:eastAsia="zh-CN"/>
              </w:rPr>
              <w:t>B</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1D8C27F7" w14:textId="1C932D0A" w:rsidR="00680368" w:rsidRPr="005E4019" w:rsidRDefault="00680368" w:rsidP="0003796A">
            <w:pPr>
              <w:snapToGrid w:val="0"/>
              <w:spacing w:afterLines="50" w:after="120"/>
              <w:contextualSpacing/>
              <w:jc w:val="both"/>
            </w:pPr>
            <w:r w:rsidRPr="005E4019">
              <w:rPr>
                <w:rFonts w:eastAsiaTheme="minorEastAsia"/>
                <w:lang w:eastAsia="zh-CN"/>
              </w:rPr>
              <w:t xml:space="preserve">Support DM-RS bundling for PUSCH repetition type </w:t>
            </w:r>
            <w:r>
              <w:rPr>
                <w:rFonts w:eastAsiaTheme="minorEastAsia"/>
                <w:lang w:eastAsia="zh-CN"/>
              </w:rPr>
              <w:t>B</w:t>
            </w:r>
            <w:r w:rsidRPr="005E4019">
              <w:t xml:space="preserve"> over consecutive symbols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4E5E7E7" w14:textId="09957FC9" w:rsidR="00680368" w:rsidRPr="005E4019" w:rsidRDefault="00680368" w:rsidP="0003796A">
            <w:pPr>
              <w:pStyle w:val="TAL"/>
              <w:rPr>
                <w:rFonts w:ascii="Times New Roman" w:hAnsi="Times New Roman"/>
                <w:sz w:val="20"/>
                <w:highlight w:val="yellow"/>
                <w:lang w:eastAsia="zh-CN"/>
              </w:rPr>
            </w:pPr>
            <w:r w:rsidRPr="005E4019">
              <w:rPr>
                <w:rFonts w:ascii="Times New Roman" w:hAnsi="Times New Roman"/>
                <w:sz w:val="20"/>
                <w:lang w:eastAsia="zh-CN"/>
              </w:rPr>
              <w:t>44-</w:t>
            </w:r>
            <w:r>
              <w:rPr>
                <w:rFonts w:ascii="Times New Roman" w:hAnsi="Times New Roman"/>
                <w:sz w:val="20"/>
                <w:lang w:eastAsia="zh-CN"/>
              </w:rPr>
              <w:t>x</w:t>
            </w:r>
            <w:r w:rsidRPr="005E4019">
              <w:rPr>
                <w:rFonts w:ascii="Times New Roman" w:hAnsi="Times New Roman"/>
                <w:sz w:val="20"/>
                <w:lang w:eastAsia="zh-CN"/>
              </w:rPr>
              <w:t xml:space="preserve"> and </w:t>
            </w:r>
            <w:r w:rsidR="00950A45">
              <w:rPr>
                <w:rFonts w:ascii="Times New Roman" w:hAnsi="Times New Roman"/>
                <w:sz w:val="20"/>
                <w:lang w:eastAsia="zh-CN"/>
              </w:rPr>
              <w:t>11-5</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2FE5319" w14:textId="77777777" w:rsidR="00680368" w:rsidRPr="005E4019" w:rsidRDefault="00680368" w:rsidP="0003796A">
            <w:pPr>
              <w:pStyle w:val="TAL"/>
              <w:rPr>
                <w:rFonts w:ascii="Times New Roman" w:hAnsi="Times New Roman"/>
                <w:sz w:val="20"/>
                <w:lang w:eastAsia="zh-CN"/>
              </w:rPr>
            </w:pPr>
            <w:r w:rsidRPr="005E4019">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1C6B92E" w14:textId="77777777" w:rsidR="00680368" w:rsidRPr="005E4019" w:rsidRDefault="00680368" w:rsidP="0003796A">
            <w:pPr>
              <w:pStyle w:val="TAL"/>
              <w:rPr>
                <w:rFonts w:ascii="Times New Roman" w:hAnsi="Times New Roman"/>
                <w:sz w:val="20"/>
                <w:lang w:eastAsia="zh-CN"/>
              </w:rPr>
            </w:pPr>
            <w:r w:rsidRPr="005E4019">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0FBADE0C" w14:textId="77777777" w:rsidR="00680368" w:rsidRPr="005E4019" w:rsidRDefault="00680368" w:rsidP="0003796A">
            <w:pPr>
              <w:pStyle w:val="TAL"/>
              <w:rPr>
                <w:rFonts w:ascii="Times New Roman" w:hAnsi="Times New Roman"/>
                <w:sz w:val="20"/>
                <w:lang w:eastAsia="zh-CN"/>
              </w:rPr>
            </w:pPr>
            <w:r w:rsidRPr="005E4019">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EE53F04" w14:textId="77777777" w:rsidR="00680368" w:rsidRPr="005E4019" w:rsidRDefault="00680368" w:rsidP="0003796A">
            <w:pPr>
              <w:pStyle w:val="TAL"/>
              <w:rPr>
                <w:rFonts w:ascii="Times New Roman" w:hAnsi="Times New Roman"/>
                <w:sz w:val="20"/>
                <w:highlight w:val="yellow"/>
                <w:lang w:eastAsia="ja-JP"/>
              </w:rPr>
            </w:pPr>
            <w:r w:rsidRPr="005E4019">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BAF28F7" w14:textId="77777777" w:rsidR="00680368" w:rsidRPr="005E4019" w:rsidRDefault="00680368"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9C33B29" w14:textId="77777777" w:rsidR="00680368" w:rsidRPr="005E4019" w:rsidRDefault="00680368"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1C16CE9" w14:textId="77777777" w:rsidR="00680368" w:rsidRPr="005E4019" w:rsidRDefault="00680368"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47BF864" w14:textId="77777777" w:rsidR="00680368" w:rsidRPr="005E4019" w:rsidRDefault="00680368"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Candidate values</w:t>
            </w:r>
          </w:p>
          <w:p w14:paraId="02F4F4B1" w14:textId="77777777" w:rsidR="00680368" w:rsidRPr="005E4019" w:rsidRDefault="00680368"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A,</w:t>
            </w:r>
          </w:p>
          <w:p w14:paraId="0A5BCE0C" w14:textId="77777777" w:rsidR="00680368" w:rsidRPr="005E4019" w:rsidRDefault="00680368"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B,,</w:t>
            </w:r>
          </w:p>
          <w:p w14:paraId="7EFC481F" w14:textId="77777777" w:rsidR="00680368" w:rsidRPr="005E4019" w:rsidRDefault="00680368"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F67D313" w14:textId="77777777" w:rsidR="00680368" w:rsidRPr="005E4019" w:rsidRDefault="00680368" w:rsidP="0003796A">
            <w:pPr>
              <w:pStyle w:val="TAL"/>
              <w:rPr>
                <w:rFonts w:ascii="Times New Roman" w:hAnsi="Times New Roman"/>
                <w:sz w:val="20"/>
              </w:rPr>
            </w:pPr>
            <w:r w:rsidRPr="005E4019">
              <w:rPr>
                <w:rFonts w:ascii="Times New Roman" w:hAnsi="Times New Roman"/>
                <w:sz w:val="20"/>
                <w:lang w:eastAsia="ja-JP"/>
              </w:rPr>
              <w:t>Optional with capability signalling</w:t>
            </w:r>
          </w:p>
        </w:tc>
      </w:tr>
    </w:tbl>
    <w:p w14:paraId="43FD0451" w14:textId="77777777" w:rsidR="000E5DD6" w:rsidRDefault="000E5DD6" w:rsidP="00B03BC5">
      <w:pPr>
        <w:spacing w:after="120"/>
        <w:rPr>
          <w:color w:val="000000" w:themeColor="text1"/>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950A45" w:rsidRPr="005E4019" w14:paraId="345CEB67"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6BC5E25" w14:textId="77777777" w:rsidR="00950A45" w:rsidRPr="00D40AF8" w:rsidRDefault="00950A45" w:rsidP="0003796A">
            <w:pPr>
              <w:pStyle w:val="TAL"/>
              <w:rPr>
                <w:rFonts w:ascii="Times New Roman" w:hAnsi="Times New Roman"/>
                <w:sz w:val="20"/>
                <w:lang w:eastAsia="ja-JP"/>
              </w:rPr>
            </w:pPr>
            <w:r w:rsidRPr="00D40AF8">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74A090" w14:textId="32E8DAAD" w:rsidR="00950A45" w:rsidRPr="00D40AF8" w:rsidRDefault="00950A45" w:rsidP="0003796A">
            <w:pPr>
              <w:pStyle w:val="TAL"/>
              <w:rPr>
                <w:rFonts w:ascii="Times New Roman" w:hAnsi="Times New Roman"/>
                <w:sz w:val="20"/>
                <w:lang w:eastAsia="ja-JP"/>
              </w:rPr>
            </w:pPr>
            <w:r w:rsidRPr="00D40AF8">
              <w:rPr>
                <w:rFonts w:ascii="Times New Roman" w:hAnsi="Times New Roman"/>
                <w:sz w:val="20"/>
                <w:lang w:eastAsia="ja-JP"/>
              </w:rPr>
              <w:t>44-Xc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408D1B" w14:textId="08DA0228" w:rsidR="00950A45" w:rsidRPr="00D40AF8" w:rsidRDefault="00433FB9" w:rsidP="0003796A">
            <w:pPr>
              <w:pStyle w:val="TAL"/>
              <w:rPr>
                <w:rFonts w:ascii="Times New Roman" w:hAnsi="Times New Roman"/>
                <w:sz w:val="20"/>
                <w:lang w:eastAsia="zh-CN"/>
              </w:rPr>
            </w:pPr>
            <w:r w:rsidRPr="00D40AF8">
              <w:rPr>
                <w:rFonts w:ascii="Times New Roman" w:hAnsi="Times New Roman"/>
                <w:sz w:val="20"/>
                <w:lang w:eastAsia="zh-CN"/>
              </w:rPr>
              <w:t>DM-RS bundling for TB processing over multi-slot PUSCH</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7D0E03A8" w14:textId="77777777" w:rsidR="00FD1902" w:rsidRPr="00D40AF8" w:rsidRDefault="00FD1902" w:rsidP="00FD1902">
            <w:pPr>
              <w:snapToGrid w:val="0"/>
              <w:spacing w:afterLines="50" w:after="120"/>
              <w:contextualSpacing/>
              <w:jc w:val="both"/>
              <w:rPr>
                <w:rFonts w:eastAsiaTheme="minorEastAsia"/>
                <w:lang w:eastAsia="zh-CN"/>
              </w:rPr>
            </w:pPr>
            <w:r w:rsidRPr="00D40AF8">
              <w:rPr>
                <w:rFonts w:eastAsiaTheme="minorEastAsia"/>
                <w:lang w:eastAsia="zh-CN"/>
              </w:rPr>
              <w:t xml:space="preserve">Support DM-RS bundling for TB processing over multi-slot PUSCH </w:t>
            </w:r>
            <w:r w:rsidRPr="00D40AF8">
              <w:t>over consecutive symbols</w:t>
            </w:r>
          </w:p>
          <w:p w14:paraId="237201A7" w14:textId="3A342220" w:rsidR="00950A45" w:rsidRPr="00D40AF8" w:rsidRDefault="00950A45" w:rsidP="0003796A">
            <w:pPr>
              <w:snapToGrid w:val="0"/>
              <w:spacing w:afterLines="50" w:after="120"/>
              <w:contextualSpacing/>
              <w:jc w:val="both"/>
            </w:pP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7B62A06" w14:textId="12406558" w:rsidR="00950A45" w:rsidRPr="00D40AF8" w:rsidRDefault="00950A45" w:rsidP="0003796A">
            <w:pPr>
              <w:pStyle w:val="TAL"/>
              <w:rPr>
                <w:rFonts w:ascii="Times New Roman" w:hAnsi="Times New Roman"/>
                <w:sz w:val="20"/>
                <w:highlight w:val="yellow"/>
                <w:lang w:eastAsia="zh-CN"/>
              </w:rPr>
            </w:pPr>
            <w:r w:rsidRPr="00D40AF8">
              <w:rPr>
                <w:rFonts w:ascii="Times New Roman" w:hAnsi="Times New Roman"/>
                <w:sz w:val="20"/>
                <w:lang w:eastAsia="zh-CN"/>
              </w:rPr>
              <w:t xml:space="preserve">44-x and </w:t>
            </w:r>
            <w:r w:rsidR="00D40AF8" w:rsidRPr="00D40AF8">
              <w:rPr>
                <w:rFonts w:ascii="Times New Roman" w:hAnsi="Times New Roman"/>
                <w:sz w:val="20"/>
                <w:lang w:eastAsia="zh-CN"/>
              </w:rPr>
              <w:t>30-3</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2771786" w14:textId="77777777" w:rsidR="00950A45" w:rsidRPr="00D40AF8" w:rsidRDefault="00950A45" w:rsidP="0003796A">
            <w:pPr>
              <w:pStyle w:val="TAL"/>
              <w:rPr>
                <w:rFonts w:ascii="Times New Roman" w:hAnsi="Times New Roman"/>
                <w:sz w:val="20"/>
                <w:lang w:eastAsia="zh-CN"/>
              </w:rPr>
            </w:pPr>
            <w:r w:rsidRPr="00D40AF8">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DCE465F" w14:textId="77777777" w:rsidR="00950A45" w:rsidRPr="00D40AF8" w:rsidRDefault="00950A45" w:rsidP="0003796A">
            <w:pPr>
              <w:pStyle w:val="TAL"/>
              <w:rPr>
                <w:rFonts w:ascii="Times New Roman" w:hAnsi="Times New Roman"/>
                <w:sz w:val="20"/>
                <w:lang w:eastAsia="zh-CN"/>
              </w:rPr>
            </w:pPr>
            <w:r w:rsidRPr="00D40AF8">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2D6E8A6C" w14:textId="77777777" w:rsidR="00950A45" w:rsidRPr="00D40AF8" w:rsidRDefault="00950A45" w:rsidP="0003796A">
            <w:pPr>
              <w:pStyle w:val="TAL"/>
              <w:rPr>
                <w:rFonts w:ascii="Times New Roman" w:hAnsi="Times New Roman"/>
                <w:sz w:val="20"/>
                <w:lang w:eastAsia="zh-CN"/>
              </w:rPr>
            </w:pPr>
            <w:r w:rsidRPr="00D40AF8">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4C117E5" w14:textId="77777777" w:rsidR="00950A45" w:rsidRPr="00D40AF8" w:rsidRDefault="00950A45" w:rsidP="0003796A">
            <w:pPr>
              <w:pStyle w:val="TAL"/>
              <w:rPr>
                <w:rFonts w:ascii="Times New Roman" w:hAnsi="Times New Roman"/>
                <w:sz w:val="20"/>
                <w:highlight w:val="yellow"/>
                <w:lang w:eastAsia="ja-JP"/>
              </w:rPr>
            </w:pPr>
            <w:r w:rsidRPr="00D40AF8">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EBE6AAE" w14:textId="77777777" w:rsidR="00950A45" w:rsidRPr="00D40AF8" w:rsidRDefault="00950A45"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A0F81C8" w14:textId="77777777" w:rsidR="00950A45" w:rsidRPr="00D40AF8" w:rsidRDefault="00950A45"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FF2B723" w14:textId="77777777" w:rsidR="00950A45" w:rsidRPr="00D40AF8" w:rsidRDefault="00950A45"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D689F9E" w14:textId="77777777" w:rsidR="00950A45" w:rsidRPr="00D40AF8" w:rsidRDefault="00950A4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Candidate values</w:t>
            </w:r>
          </w:p>
          <w:p w14:paraId="41C04B70" w14:textId="77777777" w:rsidR="00950A45" w:rsidRPr="00D40AF8" w:rsidRDefault="00950A4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[0, 1] for case A,</w:t>
            </w:r>
          </w:p>
          <w:p w14:paraId="091AD5C4" w14:textId="77777777" w:rsidR="00950A45" w:rsidRPr="00D40AF8" w:rsidRDefault="00950A4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[0, 1] for case B,,</w:t>
            </w:r>
          </w:p>
          <w:p w14:paraId="65877E04" w14:textId="77777777" w:rsidR="00950A45" w:rsidRPr="00D40AF8" w:rsidRDefault="00950A4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9FA5A0A" w14:textId="77777777" w:rsidR="00950A45" w:rsidRPr="00D40AF8" w:rsidRDefault="00950A45" w:rsidP="0003796A">
            <w:pPr>
              <w:pStyle w:val="TAL"/>
              <w:rPr>
                <w:rFonts w:ascii="Times New Roman" w:hAnsi="Times New Roman"/>
                <w:sz w:val="20"/>
              </w:rPr>
            </w:pPr>
            <w:r w:rsidRPr="00D40AF8">
              <w:rPr>
                <w:rFonts w:ascii="Times New Roman" w:hAnsi="Times New Roman"/>
                <w:sz w:val="20"/>
                <w:lang w:eastAsia="ja-JP"/>
              </w:rPr>
              <w:t>Optional with capability signalling</w:t>
            </w:r>
          </w:p>
        </w:tc>
      </w:tr>
    </w:tbl>
    <w:p w14:paraId="42E15194" w14:textId="77777777" w:rsidR="005355DB" w:rsidRDefault="005355DB" w:rsidP="00B03BC5">
      <w:pPr>
        <w:spacing w:after="120"/>
        <w:rPr>
          <w:color w:val="000000" w:themeColor="text1"/>
        </w:rPr>
      </w:pPr>
    </w:p>
    <w:p w14:paraId="732A60A9" w14:textId="77777777" w:rsidR="005355DB" w:rsidRDefault="005355DB" w:rsidP="00B03BC5">
      <w:pPr>
        <w:spacing w:after="120"/>
        <w:rPr>
          <w:color w:val="000000" w:themeColor="text1"/>
        </w:rPr>
      </w:pPr>
    </w:p>
    <w:p w14:paraId="7B225217" w14:textId="6296107A" w:rsidR="0073178E" w:rsidRDefault="001431E4" w:rsidP="00D40AF8">
      <w:pPr>
        <w:spacing w:after="120"/>
      </w:pPr>
      <w:r>
        <w:t xml:space="preserve"> </w:t>
      </w:r>
      <w:r w:rsidR="008B7C9F">
        <w:t>Although DMRS bundling for PUCCH has not been discussed in Rel-18</w:t>
      </w:r>
      <w:r w:rsidR="008B7E44">
        <w:t xml:space="preserve">, </w:t>
      </w:r>
      <w:r w:rsidR="00003974">
        <w:t xml:space="preserve">a UE that is capable of DMRS bundling for PUSCH likely </w:t>
      </w:r>
      <w:r w:rsidR="002346D7">
        <w:t xml:space="preserve">can </w:t>
      </w:r>
      <w:r w:rsidR="00FD3DF5">
        <w:t xml:space="preserve">also </w:t>
      </w:r>
      <w:r w:rsidR="008B7E44">
        <w:t xml:space="preserve">support DMRS bundling for PUCCH. </w:t>
      </w:r>
    </w:p>
    <w:p w14:paraId="78124377" w14:textId="2CA22D48" w:rsidR="00DF737C" w:rsidRPr="00264BD4" w:rsidRDefault="00DF737C" w:rsidP="00D40AF8">
      <w:pPr>
        <w:spacing w:after="120"/>
        <w:rPr>
          <w:b/>
          <w:bCs/>
          <w:lang w:val="en-GB"/>
        </w:rPr>
      </w:pPr>
      <w:bookmarkStart w:id="6" w:name="_Hlk142311050"/>
      <w:r w:rsidRPr="00264BD4">
        <w:rPr>
          <w:b/>
          <w:bCs/>
        </w:rPr>
        <w:t xml:space="preserve">Proposal 4: RAN1 to discuss </w:t>
      </w:r>
      <w:r w:rsidR="00264BD4" w:rsidRPr="00264BD4">
        <w:rPr>
          <w:b/>
          <w:bCs/>
        </w:rPr>
        <w:t>whether to</w:t>
      </w:r>
      <w:r w:rsidRPr="00264BD4">
        <w:rPr>
          <w:b/>
          <w:bCs/>
        </w:rPr>
        <w:t xml:space="preserve"> support DMRS bundling </w:t>
      </w:r>
      <w:r w:rsidR="00264BD4" w:rsidRPr="00264BD4">
        <w:rPr>
          <w:b/>
          <w:bCs/>
        </w:rPr>
        <w:t xml:space="preserve">for PUCCH. </w:t>
      </w:r>
    </w:p>
    <w:bookmarkEnd w:id="6"/>
    <w:p w14:paraId="44B9F6B0" w14:textId="77777777" w:rsidR="006E654D" w:rsidRDefault="006E654D" w:rsidP="00B03BC5">
      <w:pPr>
        <w:pStyle w:val="ListParagraph"/>
        <w:spacing w:after="120"/>
        <w:ind w:left="0"/>
        <w:rPr>
          <w:rFonts w:ascii="Times New Roman" w:eastAsia="SimSun" w:hAnsi="Times New Roman"/>
          <w:b/>
          <w:bCs/>
          <w:sz w:val="20"/>
          <w:szCs w:val="20"/>
          <w:lang w:val="en-GB"/>
        </w:rPr>
      </w:pPr>
    </w:p>
    <w:p w14:paraId="626A65D1" w14:textId="6D98B51E" w:rsidR="006A58BC" w:rsidRPr="00272372" w:rsidRDefault="006A58BC" w:rsidP="00B03BC5">
      <w:pPr>
        <w:pStyle w:val="ListParagraph"/>
        <w:spacing w:after="120"/>
        <w:ind w:left="0"/>
        <w:rPr>
          <w:rFonts w:ascii="Times New Roman" w:eastAsia="SimSun" w:hAnsi="Times New Roman"/>
          <w:sz w:val="20"/>
          <w:szCs w:val="20"/>
          <w:lang w:val="en-GB"/>
        </w:rPr>
      </w:pPr>
      <w:r w:rsidRPr="00272372">
        <w:rPr>
          <w:rFonts w:ascii="Times New Roman" w:eastAsia="SimSun" w:hAnsi="Times New Roman"/>
          <w:sz w:val="20"/>
          <w:szCs w:val="20"/>
          <w:lang w:val="en-GB"/>
        </w:rPr>
        <w:t xml:space="preserve">In addition, </w:t>
      </w:r>
      <w:r w:rsidR="00272372">
        <w:rPr>
          <w:rFonts w:ascii="Times New Roman" w:eastAsia="SimSun" w:hAnsi="Times New Roman"/>
          <w:sz w:val="20"/>
          <w:szCs w:val="20"/>
          <w:lang w:val="en-GB"/>
        </w:rPr>
        <w:t>capability</w:t>
      </w:r>
      <w:r w:rsidRPr="00272372">
        <w:rPr>
          <w:rFonts w:ascii="Times New Roman" w:eastAsia="SimSun" w:hAnsi="Times New Roman"/>
          <w:sz w:val="20"/>
          <w:szCs w:val="20"/>
          <w:lang w:val="en-GB"/>
        </w:rPr>
        <w:t xml:space="preserve"> of Tx antenna switching </w:t>
      </w:r>
      <w:r w:rsidR="009C3B7C" w:rsidRPr="00272372">
        <w:rPr>
          <w:rFonts w:ascii="Times New Roman" w:eastAsia="SimSun" w:hAnsi="Times New Roman"/>
          <w:sz w:val="20"/>
          <w:szCs w:val="20"/>
          <w:lang w:val="en-GB"/>
        </w:rPr>
        <w:t>must</w:t>
      </w:r>
      <w:r w:rsidRPr="00272372">
        <w:rPr>
          <w:rFonts w:ascii="Times New Roman" w:eastAsia="SimSun" w:hAnsi="Times New Roman"/>
          <w:sz w:val="20"/>
          <w:szCs w:val="20"/>
          <w:lang w:val="en-GB"/>
        </w:rPr>
        <w:t xml:space="preserve"> </w:t>
      </w:r>
      <w:r w:rsidR="009C3B7C" w:rsidRPr="00272372">
        <w:rPr>
          <w:rFonts w:ascii="Times New Roman" w:eastAsia="SimSun" w:hAnsi="Times New Roman"/>
          <w:sz w:val="20"/>
          <w:szCs w:val="20"/>
          <w:lang w:val="en-GB"/>
        </w:rPr>
        <w:t xml:space="preserve">be reported in order for the network and UE to determine to actual TDW size. Hence, a new feature </w:t>
      </w:r>
      <w:r w:rsidR="00927861" w:rsidRPr="00272372">
        <w:rPr>
          <w:rFonts w:ascii="Times New Roman" w:eastAsia="SimSun" w:hAnsi="Times New Roman"/>
          <w:sz w:val="20"/>
          <w:szCs w:val="20"/>
          <w:lang w:val="en-GB"/>
        </w:rPr>
        <w:t>is needed.</w:t>
      </w:r>
    </w:p>
    <w:p w14:paraId="155B6F2A" w14:textId="77777777" w:rsidR="00927861" w:rsidRPr="00272372" w:rsidRDefault="00927861" w:rsidP="00B03BC5">
      <w:pPr>
        <w:pStyle w:val="ListParagraph"/>
        <w:spacing w:after="120"/>
        <w:ind w:left="0"/>
        <w:rPr>
          <w:rFonts w:ascii="Times New Roman" w:eastAsia="SimSun" w:hAnsi="Times New Roman"/>
          <w:sz w:val="20"/>
          <w:szCs w:val="20"/>
          <w:lang w:val="en-GB"/>
        </w:rPr>
      </w:pPr>
    </w:p>
    <w:p w14:paraId="58249A9E" w14:textId="1E312534" w:rsidR="00927861" w:rsidRPr="0073178E" w:rsidRDefault="00927861" w:rsidP="00B03BC5">
      <w:pPr>
        <w:pStyle w:val="ListParagraph"/>
        <w:spacing w:after="120"/>
        <w:ind w:left="0"/>
        <w:rPr>
          <w:rFonts w:ascii="Times New Roman" w:eastAsia="SimSun" w:hAnsi="Times New Roman"/>
          <w:b/>
          <w:bCs/>
          <w:sz w:val="20"/>
          <w:szCs w:val="20"/>
          <w:lang w:val="en-GB"/>
        </w:rPr>
      </w:pPr>
      <w:r>
        <w:rPr>
          <w:rFonts w:ascii="Times New Roman" w:eastAsia="SimSun" w:hAnsi="Times New Roman"/>
          <w:b/>
          <w:bCs/>
          <w:sz w:val="20"/>
          <w:szCs w:val="20"/>
          <w:lang w:val="en-GB"/>
        </w:rPr>
        <w:t xml:space="preserve">Proposal </w:t>
      </w:r>
      <w:r w:rsidR="00272372">
        <w:rPr>
          <w:rFonts w:ascii="Times New Roman" w:eastAsia="SimSun" w:hAnsi="Times New Roman"/>
          <w:b/>
          <w:bCs/>
          <w:sz w:val="20"/>
          <w:szCs w:val="20"/>
          <w:lang w:val="en-GB"/>
        </w:rPr>
        <w:t>5</w:t>
      </w:r>
      <w:r>
        <w:rPr>
          <w:rFonts w:ascii="Times New Roman" w:eastAsia="SimSun" w:hAnsi="Times New Roman"/>
          <w:b/>
          <w:bCs/>
          <w:sz w:val="20"/>
          <w:szCs w:val="20"/>
          <w:lang w:val="en-GB"/>
        </w:rPr>
        <w:t xml:space="preserve">: </w:t>
      </w:r>
      <w:r w:rsidR="00F61FDD">
        <w:rPr>
          <w:rFonts w:ascii="Times New Roman" w:eastAsia="SimSun" w:hAnsi="Times New Roman"/>
          <w:b/>
          <w:bCs/>
          <w:sz w:val="20"/>
          <w:szCs w:val="20"/>
          <w:lang w:val="en-GB"/>
        </w:rPr>
        <w:t xml:space="preserve">Introduce the following UE feature for Rel-18 NR NTN </w:t>
      </w:r>
    </w:p>
    <w:p w14:paraId="2FD656AD" w14:textId="77777777" w:rsidR="00804D5A" w:rsidRPr="00804D5A" w:rsidRDefault="00804D5A" w:rsidP="00804D5A">
      <w:pPr>
        <w:spacing w:after="120"/>
        <w:rPr>
          <w:lang w:val="en-GB"/>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F61FDD" w:rsidRPr="005E4019" w14:paraId="5440198B"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C6BDD" w14:textId="77777777" w:rsidR="00F61FDD" w:rsidRPr="00D40AF8" w:rsidRDefault="00F61FDD" w:rsidP="0003796A">
            <w:pPr>
              <w:pStyle w:val="TAL"/>
              <w:rPr>
                <w:rFonts w:ascii="Times New Roman" w:hAnsi="Times New Roman"/>
                <w:sz w:val="20"/>
                <w:lang w:eastAsia="ja-JP"/>
              </w:rPr>
            </w:pPr>
            <w:r w:rsidRPr="00D40AF8">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3B74A02" w14:textId="77777777" w:rsidR="00F61FDD" w:rsidRDefault="00F61FDD" w:rsidP="0003796A">
            <w:pPr>
              <w:pStyle w:val="TAL"/>
              <w:rPr>
                <w:rFonts w:ascii="Times New Roman" w:hAnsi="Times New Roman"/>
                <w:sz w:val="20"/>
                <w:lang w:eastAsia="ja-JP"/>
              </w:rPr>
            </w:pPr>
            <w:r w:rsidRPr="00D40AF8">
              <w:rPr>
                <w:rFonts w:ascii="Times New Roman" w:hAnsi="Times New Roman"/>
                <w:sz w:val="20"/>
                <w:lang w:eastAsia="ja-JP"/>
              </w:rPr>
              <w:t>44-</w:t>
            </w:r>
            <w:r w:rsidR="00CC0BEC">
              <w:rPr>
                <w:rFonts w:ascii="Times New Roman" w:hAnsi="Times New Roman"/>
                <w:sz w:val="20"/>
                <w:lang w:eastAsia="ja-JP"/>
              </w:rPr>
              <w:t>X</w:t>
            </w:r>
            <w:r w:rsidR="003104A2">
              <w:rPr>
                <w:rFonts w:ascii="Times New Roman" w:hAnsi="Times New Roman"/>
                <w:sz w:val="20"/>
                <w:lang w:eastAsia="ja-JP"/>
              </w:rPr>
              <w:t>y</w:t>
            </w:r>
          </w:p>
          <w:p w14:paraId="3A72E044" w14:textId="08C523B6" w:rsidR="003104A2" w:rsidRPr="00D40AF8" w:rsidRDefault="003104A2" w:rsidP="0003796A">
            <w:pPr>
              <w:pStyle w:val="TAL"/>
              <w:rPr>
                <w:rFonts w:ascii="Times New Roman" w:hAnsi="Times New Roman"/>
                <w:sz w:val="20"/>
                <w:lang w:eastAsia="ja-JP"/>
              </w:rPr>
            </w:pPr>
            <w:r>
              <w:rPr>
                <w:rFonts w:ascii="Times New Roman" w:hAnsi="Times New Roman"/>
                <w:sz w:val="20"/>
                <w:lang w:eastAsia="ja-JP"/>
              </w:rPr>
              <w:t>Or 44-Y if 44-X is not defined.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4126884" w14:textId="53D4779C" w:rsidR="00F61FDD" w:rsidRPr="00D40AF8" w:rsidRDefault="008D0A77" w:rsidP="0003796A">
            <w:pPr>
              <w:pStyle w:val="TAL"/>
              <w:rPr>
                <w:rFonts w:ascii="Times New Roman" w:hAnsi="Times New Roman"/>
                <w:sz w:val="20"/>
                <w:lang w:eastAsia="zh-CN"/>
              </w:rPr>
            </w:pPr>
            <w:r>
              <w:rPr>
                <w:rFonts w:ascii="Times New Roman" w:hAnsi="Times New Roman"/>
                <w:sz w:val="20"/>
                <w:lang w:eastAsia="zh-CN"/>
              </w:rPr>
              <w:t>Transmit antenna swi</w:t>
            </w:r>
            <w:r w:rsidR="000F1078">
              <w:rPr>
                <w:rFonts w:ascii="Times New Roman" w:hAnsi="Times New Roman"/>
                <w:sz w:val="20"/>
                <w:lang w:eastAsia="zh-CN"/>
              </w:rPr>
              <w:t>tc</w:t>
            </w:r>
            <w:r>
              <w:rPr>
                <w:rFonts w:ascii="Times New Roman" w:hAnsi="Times New Roman"/>
                <w:sz w:val="20"/>
                <w:lang w:eastAsia="zh-CN"/>
              </w:rPr>
              <w:t>hing</w:t>
            </w:r>
            <w:r w:rsidR="00FD3DF5">
              <w:rPr>
                <w:rFonts w:ascii="Times New Roman" w:hAnsi="Times New Roman"/>
                <w:sz w:val="20"/>
                <w:lang w:eastAsia="zh-CN"/>
              </w:rPr>
              <w:t xml:space="preserve"> during multi-slot PUSCH</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31408BA9" w14:textId="246EFE68" w:rsidR="00F61FDD" w:rsidRPr="00D40AF8" w:rsidRDefault="00F61FDD" w:rsidP="0003796A">
            <w:pPr>
              <w:snapToGrid w:val="0"/>
              <w:spacing w:afterLines="50" w:after="120"/>
              <w:contextualSpacing/>
              <w:jc w:val="both"/>
              <w:rPr>
                <w:rFonts w:eastAsiaTheme="minorEastAsia"/>
                <w:lang w:eastAsia="zh-CN"/>
              </w:rPr>
            </w:pPr>
            <w:r w:rsidRPr="00D40AF8">
              <w:rPr>
                <w:rFonts w:eastAsiaTheme="minorEastAsia"/>
                <w:lang w:eastAsia="zh-CN"/>
              </w:rPr>
              <w:t xml:space="preserve">Support </w:t>
            </w:r>
            <w:r w:rsidR="008D0A77">
              <w:rPr>
                <w:rFonts w:eastAsiaTheme="minorEastAsia"/>
                <w:lang w:eastAsia="zh-CN"/>
              </w:rPr>
              <w:t>transmit antenna switching during multi-slot PUSCH</w:t>
            </w:r>
            <w:r w:rsidR="000F1078">
              <w:rPr>
                <w:rFonts w:eastAsiaTheme="minorEastAsia"/>
                <w:lang w:eastAsia="zh-CN"/>
              </w:rPr>
              <w:t>[</w:t>
            </w:r>
            <w:r w:rsidR="008D0A77">
              <w:rPr>
                <w:rFonts w:eastAsiaTheme="minorEastAsia"/>
                <w:lang w:eastAsia="zh-CN"/>
              </w:rPr>
              <w:t>/PUCCH</w:t>
            </w:r>
            <w:r w:rsidR="000F1078">
              <w:rPr>
                <w:rFonts w:eastAsiaTheme="minorEastAsia"/>
                <w:lang w:eastAsia="zh-CN"/>
              </w:rPr>
              <w:t>]</w:t>
            </w:r>
            <w:r w:rsidR="008D0A77">
              <w:rPr>
                <w:rFonts w:eastAsiaTheme="minorEastAsia"/>
                <w:lang w:eastAsia="zh-CN"/>
              </w:rPr>
              <w:t>.</w:t>
            </w:r>
          </w:p>
          <w:p w14:paraId="143AA7F7" w14:textId="77777777" w:rsidR="00F61FDD" w:rsidRPr="00D40AF8" w:rsidRDefault="00F61FDD" w:rsidP="0003796A">
            <w:pPr>
              <w:snapToGrid w:val="0"/>
              <w:spacing w:afterLines="50" w:after="120"/>
              <w:contextualSpacing/>
              <w:jc w:val="both"/>
            </w:pP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94A72D8" w14:textId="3E1782F9" w:rsidR="00F61FDD" w:rsidRPr="00D40AF8" w:rsidRDefault="00F61FDD" w:rsidP="0003796A">
            <w:pPr>
              <w:pStyle w:val="TAL"/>
              <w:rPr>
                <w:rFonts w:ascii="Times New Roman" w:hAnsi="Times New Roman"/>
                <w:sz w:val="20"/>
                <w:highlight w:val="yellow"/>
                <w:lang w:eastAsia="zh-CN"/>
              </w:rPr>
            </w:pPr>
            <w:r w:rsidRPr="00D40AF8">
              <w:rPr>
                <w:rFonts w:ascii="Times New Roman" w:hAnsi="Times New Roman"/>
                <w:sz w:val="20"/>
                <w:lang w:eastAsia="zh-CN"/>
              </w:rPr>
              <w:t xml:space="preserve">44-x </w:t>
            </w:r>
            <w:r w:rsidR="003104A2">
              <w:rPr>
                <w:rFonts w:ascii="Times New Roman" w:hAnsi="Times New Roman"/>
                <w:sz w:val="20"/>
                <w:lang w:eastAsia="zh-CN"/>
              </w:rPr>
              <w:t>or 30-4</w:t>
            </w:r>
            <w:r w:rsidR="0055215B">
              <w:rPr>
                <w:rFonts w:ascii="Times New Roman" w:hAnsi="Times New Roman"/>
                <w:sz w:val="20"/>
                <w:lang w:eastAsia="zh-CN"/>
              </w:rPr>
              <w:t xml:space="preserve"> if 44-x is not defined</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8248038" w14:textId="77777777" w:rsidR="00F61FDD" w:rsidRPr="00D40AF8" w:rsidRDefault="00F61FDD" w:rsidP="0003796A">
            <w:pPr>
              <w:pStyle w:val="TAL"/>
              <w:rPr>
                <w:rFonts w:ascii="Times New Roman" w:hAnsi="Times New Roman"/>
                <w:sz w:val="20"/>
                <w:lang w:eastAsia="zh-CN"/>
              </w:rPr>
            </w:pPr>
            <w:r w:rsidRPr="00D40AF8">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B579D38" w14:textId="77777777" w:rsidR="00F61FDD" w:rsidRPr="00D40AF8" w:rsidRDefault="00F61FDD" w:rsidP="0003796A">
            <w:pPr>
              <w:pStyle w:val="TAL"/>
              <w:rPr>
                <w:rFonts w:ascii="Times New Roman" w:hAnsi="Times New Roman"/>
                <w:sz w:val="20"/>
                <w:lang w:eastAsia="zh-CN"/>
              </w:rPr>
            </w:pPr>
            <w:r w:rsidRPr="00D40AF8">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0B371BA7" w14:textId="031E3226" w:rsidR="00F61FDD" w:rsidRPr="00D40AF8" w:rsidRDefault="00F61FDD" w:rsidP="0003796A">
            <w:pPr>
              <w:pStyle w:val="TAL"/>
              <w:rPr>
                <w:rFonts w:ascii="Times New Roman" w:hAnsi="Times New Roman"/>
                <w:sz w:val="20"/>
                <w:lang w:eastAsia="zh-CN"/>
              </w:rPr>
            </w:pPr>
            <w:r w:rsidRPr="00D40AF8">
              <w:rPr>
                <w:rFonts w:ascii="Times New Roman" w:hAnsi="Times New Roman"/>
                <w:sz w:val="20"/>
                <w:lang w:eastAsia="zh-CN"/>
              </w:rPr>
              <w:t xml:space="preserve">UE does not Support </w:t>
            </w:r>
            <w:r w:rsidR="00B54B27">
              <w:rPr>
                <w:rFonts w:ascii="Times New Roman" w:hAnsi="Times New Roman"/>
                <w:sz w:val="20"/>
                <w:lang w:eastAsia="zh-CN"/>
              </w:rPr>
              <w:t>transmit antenna switching during multi-slot PUSCH</w:t>
            </w:r>
            <w:r w:rsidR="009C2323">
              <w:rPr>
                <w:rFonts w:ascii="Times New Roman" w:hAnsi="Times New Roman"/>
                <w:sz w:val="20"/>
                <w:lang w:eastAsia="zh-CN"/>
              </w:rPr>
              <w:t>[/PUCCH]</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C2C92E2" w14:textId="77777777" w:rsidR="00F61FDD" w:rsidRPr="00D40AF8" w:rsidRDefault="00F61FDD" w:rsidP="0003796A">
            <w:pPr>
              <w:pStyle w:val="TAL"/>
              <w:rPr>
                <w:rFonts w:ascii="Times New Roman" w:hAnsi="Times New Roman"/>
                <w:sz w:val="20"/>
                <w:highlight w:val="yellow"/>
                <w:lang w:eastAsia="ja-JP"/>
              </w:rPr>
            </w:pPr>
            <w:r w:rsidRPr="00D40AF8">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50BD14D" w14:textId="77777777" w:rsidR="00F61FDD" w:rsidRPr="00D40AF8" w:rsidRDefault="00F61FDD"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16951B7" w14:textId="77777777" w:rsidR="00F61FDD" w:rsidRPr="00D40AF8" w:rsidRDefault="00F61FDD"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0708BAE" w14:textId="77777777" w:rsidR="00F61FDD" w:rsidRPr="00D40AF8" w:rsidRDefault="00F61FDD"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2934AE6" w14:textId="77777777" w:rsidR="00D44E72" w:rsidRDefault="00D44E72" w:rsidP="00D44E72">
            <w:pPr>
              <w:pStyle w:val="maintext"/>
              <w:ind w:firstLineChars="0" w:firstLine="0"/>
              <w:jc w:val="left"/>
              <w:rPr>
                <w:rFonts w:eastAsiaTheme="minorEastAsia"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p w14:paraId="455FA872" w14:textId="158BF8E7" w:rsidR="00F61FDD" w:rsidRPr="00D40AF8" w:rsidRDefault="00F61FDD" w:rsidP="0003796A">
            <w:pPr>
              <w:pStyle w:val="TAL"/>
              <w:overflowPunct/>
              <w:autoSpaceDE/>
              <w:autoSpaceDN/>
              <w:adjustRightInd/>
              <w:ind w:left="420"/>
              <w:textAlignment w:val="auto"/>
              <w:rPr>
                <w:rFonts w:ascii="Times New Roman" w:hAnsi="Times New Roman"/>
                <w:sz w:val="20"/>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1CDEE6A" w14:textId="77777777" w:rsidR="00F61FDD" w:rsidRPr="00D40AF8" w:rsidRDefault="00F61FDD" w:rsidP="0003796A">
            <w:pPr>
              <w:pStyle w:val="TAL"/>
              <w:rPr>
                <w:rFonts w:ascii="Times New Roman" w:hAnsi="Times New Roman"/>
                <w:sz w:val="20"/>
              </w:rPr>
            </w:pPr>
            <w:r w:rsidRPr="00D40AF8">
              <w:rPr>
                <w:rFonts w:ascii="Times New Roman" w:hAnsi="Times New Roman"/>
                <w:sz w:val="20"/>
                <w:lang w:eastAsia="ja-JP"/>
              </w:rPr>
              <w:t>Optional with capability signalling</w:t>
            </w:r>
          </w:p>
        </w:tc>
      </w:tr>
    </w:tbl>
    <w:p w14:paraId="3A20DCD0" w14:textId="77777777" w:rsidR="00F61FDD" w:rsidRDefault="00F61FDD" w:rsidP="00F61FDD">
      <w:pPr>
        <w:spacing w:after="120"/>
        <w:rPr>
          <w:color w:val="000000" w:themeColor="text1"/>
        </w:rPr>
      </w:pPr>
    </w:p>
    <w:p w14:paraId="37731591" w14:textId="77777777" w:rsidR="00B953EA" w:rsidRDefault="00B953EA" w:rsidP="00B03BC5">
      <w:pPr>
        <w:spacing w:after="120"/>
        <w:rPr>
          <w:lang w:val="en-GB"/>
        </w:rPr>
      </w:pPr>
    </w:p>
    <w:p w14:paraId="0C9766D7" w14:textId="194E0A0D" w:rsidR="00913F95" w:rsidRDefault="00913F95" w:rsidP="00B03BC5">
      <w:pPr>
        <w:overflowPunct/>
        <w:autoSpaceDE/>
        <w:autoSpaceDN/>
        <w:adjustRightInd/>
        <w:spacing w:after="120"/>
        <w:textAlignment w:val="auto"/>
        <w:rPr>
          <w:lang w:val="en-GB"/>
        </w:rPr>
      </w:pPr>
    </w:p>
    <w:bookmarkEnd w:id="2"/>
    <w:bookmarkEnd w:id="3"/>
    <w:p w14:paraId="1DBA4C22" w14:textId="0216470C" w:rsidR="00856CF3" w:rsidRDefault="00856CF3" w:rsidP="00B03BC5">
      <w:pPr>
        <w:pStyle w:val="Heading1"/>
        <w:spacing w:before="0" w:after="120"/>
        <w:ind w:left="0"/>
        <w:jc w:val="both"/>
        <w:rPr>
          <w:lang w:val="en-US"/>
        </w:rPr>
      </w:pPr>
      <w:r>
        <w:rPr>
          <w:lang w:val="en-US"/>
        </w:rPr>
        <w:t>Conclusions</w:t>
      </w:r>
    </w:p>
    <w:p w14:paraId="2BB04A03" w14:textId="0DD5B377" w:rsidR="00856CF3" w:rsidRDefault="00856CF3" w:rsidP="00B03BC5">
      <w:pPr>
        <w:spacing w:after="120"/>
      </w:pPr>
      <w:r>
        <w:t>We have provided input</w:t>
      </w:r>
      <w:r w:rsidR="004B4A61">
        <w:t>s</w:t>
      </w:r>
      <w:r>
        <w:t xml:space="preserve"> of UE features for NR NTN</w:t>
      </w:r>
      <w:r w:rsidR="004B4A61">
        <w:t xml:space="preserve"> based on updated features list after RAN1</w:t>
      </w:r>
      <w:r w:rsidR="00894A6C">
        <w:t xml:space="preserve"> #113</w:t>
      </w:r>
      <w:r>
        <w:t xml:space="preserve">. We also have the flowing proposal concerning </w:t>
      </w:r>
      <w:r w:rsidR="00894A6C">
        <w:t>DMRS bundling for NR NTN:</w:t>
      </w:r>
    </w:p>
    <w:p w14:paraId="5680FAB9" w14:textId="77777777" w:rsidR="00894A6C" w:rsidRPr="005064FF" w:rsidRDefault="00894A6C" w:rsidP="00894A6C">
      <w:pPr>
        <w:spacing w:after="120"/>
        <w:rPr>
          <w:b/>
          <w:bCs/>
        </w:rPr>
      </w:pPr>
      <w:r w:rsidRPr="005064FF">
        <w:rPr>
          <w:b/>
          <w:bCs/>
        </w:rPr>
        <w:t>Proposal 1: If only one value is to be reported for max TDW size</w:t>
      </w:r>
      <w:r>
        <w:rPr>
          <w:b/>
          <w:bCs/>
        </w:rPr>
        <w:t xml:space="preserve"> for NR NTN</w:t>
      </w:r>
      <w:r w:rsidRPr="005064FF">
        <w:rPr>
          <w:b/>
          <w:bCs/>
        </w:rPr>
        <w:t>, FG 30-4 is used; otherwise, a new FG is introduced as the flowing: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3"/>
        <w:gridCol w:w="1028"/>
        <w:gridCol w:w="3729"/>
        <w:gridCol w:w="384"/>
        <w:gridCol w:w="601"/>
        <w:gridCol w:w="561"/>
        <w:gridCol w:w="1775"/>
        <w:gridCol w:w="825"/>
        <w:gridCol w:w="610"/>
        <w:gridCol w:w="674"/>
        <w:gridCol w:w="561"/>
        <w:gridCol w:w="5257"/>
        <w:gridCol w:w="2700"/>
      </w:tblGrid>
      <w:tr w:rsidR="00894A6C" w:rsidRPr="00ED4E45" w14:paraId="464880A5" w14:textId="77777777" w:rsidTr="0003796A">
        <w:tc>
          <w:tcPr>
            <w:tcW w:w="1461" w:type="dxa"/>
            <w:shd w:val="clear" w:color="auto" w:fill="auto"/>
          </w:tcPr>
          <w:p w14:paraId="2D1F7E00"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44. NR_NTN_enh-Core</w:t>
            </w:r>
          </w:p>
        </w:tc>
        <w:tc>
          <w:tcPr>
            <w:tcW w:w="483" w:type="dxa"/>
            <w:shd w:val="clear" w:color="auto" w:fill="auto"/>
          </w:tcPr>
          <w:p w14:paraId="2C3183F8"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44-x</w:t>
            </w:r>
          </w:p>
        </w:tc>
        <w:tc>
          <w:tcPr>
            <w:tcW w:w="1028" w:type="dxa"/>
            <w:shd w:val="clear" w:color="auto" w:fill="auto"/>
          </w:tcPr>
          <w:p w14:paraId="02A07CE4"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lang w:eastAsia="zh-CN"/>
              </w:rPr>
              <w:t>The maximum duration for DM-RS bundling</w:t>
            </w:r>
            <w:r>
              <w:rPr>
                <w:rFonts w:cs="Times New Roman"/>
                <w:lang w:eastAsia="zh-CN"/>
              </w:rPr>
              <w:t xml:space="preserve"> in NTN</w:t>
            </w:r>
          </w:p>
        </w:tc>
        <w:tc>
          <w:tcPr>
            <w:tcW w:w="3729" w:type="dxa"/>
            <w:shd w:val="clear" w:color="auto" w:fill="auto"/>
          </w:tcPr>
          <w:p w14:paraId="61E3E85B" w14:textId="77777777" w:rsidR="00894A6C" w:rsidRPr="00BC6229" w:rsidRDefault="00894A6C" w:rsidP="0003796A">
            <w:pPr>
              <w:snapToGrid w:val="0"/>
              <w:spacing w:afterLines="50" w:after="120"/>
              <w:contextualSpacing/>
              <w:jc w:val="both"/>
              <w:rPr>
                <w:rFonts w:eastAsiaTheme="minorEastAsia"/>
                <w:lang w:eastAsia="zh-CN"/>
              </w:rPr>
            </w:pPr>
            <w:r w:rsidRPr="00BC6229">
              <w:rPr>
                <w:color w:val="000000" w:themeColor="text1"/>
              </w:rPr>
              <w:t>1</w:t>
            </w:r>
            <w:r w:rsidRPr="00BC6229">
              <w:rPr>
                <w:rFonts w:eastAsiaTheme="minorEastAsia"/>
                <w:lang w:eastAsia="zh-CN"/>
              </w:rPr>
              <w:t xml:space="preserve"> The maximum duration during which UE is able to maintain power consistency and phase continuity to support DM-RS bundling for PUSCH/PUCCH</w:t>
            </w:r>
            <w:r>
              <w:rPr>
                <w:rFonts w:eastAsiaTheme="minorEastAsia"/>
                <w:lang w:eastAsia="zh-CN"/>
              </w:rPr>
              <w:t xml:space="preserve"> in NTN</w:t>
            </w:r>
          </w:p>
          <w:p w14:paraId="7F55C75E" w14:textId="77777777" w:rsidR="00894A6C" w:rsidRPr="003337CD" w:rsidRDefault="00894A6C" w:rsidP="0003796A">
            <w:pPr>
              <w:pStyle w:val="maintext"/>
              <w:ind w:firstLineChars="0" w:firstLine="0"/>
              <w:jc w:val="left"/>
              <w:rPr>
                <w:rFonts w:cs="Times New Roman"/>
                <w:color w:val="000000" w:themeColor="text1"/>
              </w:rPr>
            </w:pPr>
          </w:p>
        </w:tc>
        <w:tc>
          <w:tcPr>
            <w:tcW w:w="384" w:type="dxa"/>
            <w:shd w:val="clear" w:color="auto" w:fill="auto"/>
          </w:tcPr>
          <w:p w14:paraId="18CE6FF7" w14:textId="77777777" w:rsidR="00894A6C" w:rsidRPr="003337CD" w:rsidRDefault="00894A6C" w:rsidP="0003796A">
            <w:pPr>
              <w:pStyle w:val="maintext"/>
              <w:ind w:firstLineChars="0" w:firstLine="0"/>
              <w:jc w:val="left"/>
              <w:rPr>
                <w:rFonts w:cs="Times New Roman"/>
                <w:color w:val="000000" w:themeColor="text1"/>
              </w:rPr>
            </w:pPr>
          </w:p>
        </w:tc>
        <w:tc>
          <w:tcPr>
            <w:tcW w:w="601" w:type="dxa"/>
            <w:shd w:val="clear" w:color="auto" w:fill="auto"/>
          </w:tcPr>
          <w:p w14:paraId="42AA124C"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Yes</w:t>
            </w:r>
          </w:p>
        </w:tc>
        <w:tc>
          <w:tcPr>
            <w:tcW w:w="517" w:type="dxa"/>
            <w:shd w:val="clear" w:color="auto" w:fill="auto"/>
          </w:tcPr>
          <w:p w14:paraId="118CD6F6" w14:textId="77777777" w:rsidR="00894A6C" w:rsidRPr="003337CD" w:rsidRDefault="00894A6C" w:rsidP="0003796A">
            <w:pPr>
              <w:pStyle w:val="maintext"/>
              <w:ind w:firstLineChars="0" w:firstLine="0"/>
              <w:jc w:val="left"/>
              <w:rPr>
                <w:rFonts w:cs="Times New Roman"/>
                <w:color w:val="000000" w:themeColor="text1"/>
              </w:rPr>
            </w:pPr>
            <w:r>
              <w:rPr>
                <w:rFonts w:cs="Times New Roman"/>
                <w:color w:val="000000" w:themeColor="text1"/>
                <w:lang w:eastAsia="zh-CN"/>
              </w:rPr>
              <w:t>N/A</w:t>
            </w:r>
          </w:p>
        </w:tc>
        <w:tc>
          <w:tcPr>
            <w:tcW w:w="1775" w:type="dxa"/>
            <w:shd w:val="clear" w:color="auto" w:fill="auto"/>
          </w:tcPr>
          <w:p w14:paraId="631F5DAD"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rPr>
              <w:t>UE does not support DM-RS bundling enhancement in NTN</w:t>
            </w:r>
          </w:p>
        </w:tc>
        <w:tc>
          <w:tcPr>
            <w:tcW w:w="825" w:type="dxa"/>
            <w:shd w:val="clear" w:color="auto" w:fill="auto"/>
          </w:tcPr>
          <w:p w14:paraId="4559AC89"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Per Band</w:t>
            </w:r>
          </w:p>
        </w:tc>
        <w:tc>
          <w:tcPr>
            <w:tcW w:w="610" w:type="dxa"/>
            <w:shd w:val="clear" w:color="auto" w:fill="auto"/>
          </w:tcPr>
          <w:p w14:paraId="1C3CD2D2"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674" w:type="dxa"/>
            <w:shd w:val="clear" w:color="auto" w:fill="auto"/>
          </w:tcPr>
          <w:p w14:paraId="64708DF7"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561" w:type="dxa"/>
            <w:shd w:val="clear" w:color="auto" w:fill="auto"/>
          </w:tcPr>
          <w:p w14:paraId="4D03281A" w14:textId="77777777" w:rsidR="00894A6C" w:rsidRPr="003337CD" w:rsidRDefault="00894A6C"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5257" w:type="dxa"/>
            <w:shd w:val="clear" w:color="auto" w:fill="auto"/>
          </w:tcPr>
          <w:p w14:paraId="0D265274" w14:textId="77777777" w:rsidR="00894A6C" w:rsidRDefault="00894A6C" w:rsidP="0003796A">
            <w:pPr>
              <w:pStyle w:val="maintext"/>
              <w:ind w:firstLineChars="0" w:firstLine="0"/>
              <w:jc w:val="left"/>
              <w:rPr>
                <w:rFonts w:eastAsiaTheme="minorEastAsia"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p w14:paraId="1235D9ED" w14:textId="77777777" w:rsidR="00894A6C" w:rsidRDefault="00894A6C" w:rsidP="0003796A">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Candidate values:</w:t>
            </w:r>
          </w:p>
          <w:p w14:paraId="36F60BE6" w14:textId="77777777" w:rsidR="00894A6C" w:rsidRDefault="00894A6C" w:rsidP="0003796A">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X1 for Case A</w:t>
            </w:r>
          </w:p>
          <w:p w14:paraId="1833563E" w14:textId="77777777" w:rsidR="00894A6C" w:rsidRPr="00E60DE1" w:rsidRDefault="00894A6C" w:rsidP="0003796A">
            <w:pPr>
              <w:pStyle w:val="maintext"/>
              <w:ind w:firstLineChars="0" w:firstLine="0"/>
              <w:jc w:val="left"/>
              <w:rPr>
                <w:rFonts w:eastAsiaTheme="minorEastAsia" w:cs="Times New Roman"/>
                <w:color w:val="000000" w:themeColor="text1"/>
              </w:rPr>
            </w:pPr>
            <w:r>
              <w:rPr>
                <w:rFonts w:eastAsiaTheme="minorEastAsia" w:cs="Times New Roman"/>
                <w:color w:val="000000" w:themeColor="text1"/>
              </w:rPr>
              <w:t>X2 for Case B….</w:t>
            </w:r>
          </w:p>
        </w:tc>
        <w:tc>
          <w:tcPr>
            <w:tcW w:w="2700" w:type="dxa"/>
          </w:tcPr>
          <w:p w14:paraId="04803A48" w14:textId="77777777" w:rsidR="00894A6C" w:rsidRPr="003337CD" w:rsidRDefault="00894A6C" w:rsidP="0003796A">
            <w:pPr>
              <w:pStyle w:val="maintext"/>
              <w:ind w:firstLineChars="0" w:firstLine="0"/>
              <w:jc w:val="left"/>
              <w:rPr>
                <w:rFonts w:eastAsiaTheme="minorEastAsia" w:cs="Times New Roman"/>
                <w:color w:val="000000" w:themeColor="text1"/>
              </w:rPr>
            </w:pPr>
            <w:r w:rsidRPr="003337CD">
              <w:rPr>
                <w:rFonts w:cs="Times New Roman"/>
                <w:color w:val="000000" w:themeColor="text1"/>
                <w:lang w:eastAsia="zh-CN"/>
              </w:rPr>
              <w:t>Optional with capability signaling</w:t>
            </w:r>
          </w:p>
        </w:tc>
      </w:tr>
    </w:tbl>
    <w:p w14:paraId="667C2563" w14:textId="77777777" w:rsidR="00894A6C" w:rsidRDefault="00894A6C" w:rsidP="00894A6C">
      <w:pPr>
        <w:spacing w:after="120"/>
      </w:pPr>
    </w:p>
    <w:p w14:paraId="64EED724" w14:textId="77777777" w:rsidR="00894A6C" w:rsidRPr="00D118D2" w:rsidRDefault="00894A6C" w:rsidP="00894A6C">
      <w:pPr>
        <w:spacing w:after="120"/>
        <w:rPr>
          <w:b/>
          <w:bCs/>
          <w:color w:val="000000" w:themeColor="text1"/>
        </w:rPr>
      </w:pPr>
      <w:r w:rsidRPr="00D118D2">
        <w:rPr>
          <w:b/>
          <w:bCs/>
          <w:color w:val="000000" w:themeColor="text1"/>
        </w:rPr>
        <w:t>Proposal 2</w:t>
      </w:r>
      <w:r w:rsidRPr="00D118D2">
        <w:rPr>
          <w:b/>
          <w:bCs/>
        </w:rPr>
        <w:t>: If only one value is to be reported for max TDW size for NR NTN, UE indicates the capability of DMRS bundling for PUSCH using FG 30-4a, FG 30-4b, and FG 30-4c.</w:t>
      </w:r>
    </w:p>
    <w:p w14:paraId="039DF79B" w14:textId="5E30B778" w:rsidR="00856CF3" w:rsidRDefault="00856CF3" w:rsidP="00B03BC5">
      <w:pPr>
        <w:spacing w:after="120"/>
      </w:pPr>
    </w:p>
    <w:p w14:paraId="0517E53A" w14:textId="456F7395" w:rsidR="00E34D15" w:rsidRPr="00D40AF8" w:rsidRDefault="00E34D15" w:rsidP="00E34D15">
      <w:pPr>
        <w:spacing w:after="120"/>
        <w:rPr>
          <w:b/>
          <w:bCs/>
          <w:color w:val="000000" w:themeColor="text1"/>
        </w:rPr>
      </w:pPr>
      <w:r w:rsidRPr="00D40AF8">
        <w:rPr>
          <w:b/>
          <w:bCs/>
          <w:color w:val="000000" w:themeColor="text1"/>
        </w:rPr>
        <w:t>Proposal 3: If more than one values are to be reported for max TDW size for NR NTN, new features are introduced as the following:</w:t>
      </w: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E34D15" w14:paraId="0A65A582"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0C18969" w14:textId="77777777" w:rsidR="00E34D15" w:rsidRPr="005E4019" w:rsidRDefault="00E34D15" w:rsidP="0003796A">
            <w:pPr>
              <w:pStyle w:val="TAL"/>
              <w:rPr>
                <w:rFonts w:ascii="Times New Roman" w:hAnsi="Times New Roman"/>
                <w:sz w:val="20"/>
                <w:lang w:eastAsia="ja-JP"/>
              </w:rPr>
            </w:pPr>
            <w:r w:rsidRPr="005E4019">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BC1427C" w14:textId="77777777" w:rsidR="00E34D15" w:rsidRPr="005E4019" w:rsidRDefault="00E34D15" w:rsidP="0003796A">
            <w:pPr>
              <w:pStyle w:val="TAL"/>
              <w:rPr>
                <w:rFonts w:ascii="Times New Roman" w:hAnsi="Times New Roman"/>
                <w:sz w:val="20"/>
                <w:lang w:eastAsia="ja-JP"/>
              </w:rPr>
            </w:pPr>
            <w:r w:rsidRPr="005E4019">
              <w:rPr>
                <w:rFonts w:ascii="Times New Roman" w:hAnsi="Times New Roman"/>
                <w:sz w:val="20"/>
                <w:lang w:eastAsia="ja-JP"/>
              </w:rPr>
              <w:t>44-Xa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0205182"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DM-RS bundling for PUSCH repetition type A</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52E3D1FD" w14:textId="77777777" w:rsidR="00E34D15" w:rsidRPr="005E4019" w:rsidRDefault="00E34D15" w:rsidP="0003796A">
            <w:pPr>
              <w:snapToGrid w:val="0"/>
              <w:spacing w:afterLines="50" w:after="120"/>
              <w:contextualSpacing/>
              <w:jc w:val="both"/>
            </w:pPr>
            <w:r w:rsidRPr="005E4019">
              <w:rPr>
                <w:rFonts w:eastAsiaTheme="minorEastAsia"/>
                <w:lang w:eastAsia="zh-CN"/>
              </w:rPr>
              <w:t>Support DM-RS bundling for PUSCH repetition type A</w:t>
            </w:r>
            <w:r w:rsidRPr="005E4019">
              <w:t xml:space="preserve"> over consecutive symbols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08FBAC55"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44-</w:t>
            </w:r>
            <w:r>
              <w:rPr>
                <w:rFonts w:ascii="Times New Roman" w:hAnsi="Times New Roman"/>
                <w:sz w:val="20"/>
                <w:lang w:eastAsia="zh-CN"/>
              </w:rPr>
              <w:t>x</w:t>
            </w:r>
            <w:r w:rsidRPr="005E4019">
              <w:rPr>
                <w:rFonts w:ascii="Times New Roman" w:hAnsi="Times New Roman"/>
                <w:sz w:val="20"/>
                <w:lang w:eastAsia="zh-CN"/>
              </w:rPr>
              <w:t xml:space="preserve"> and one of {5-14, 5-16, 5-17}</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A0EEF0E"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9F5AC13"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10D73364"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ADB38AE" w14:textId="77777777" w:rsidR="00E34D15" w:rsidRPr="005E4019" w:rsidRDefault="00E34D15" w:rsidP="0003796A">
            <w:pPr>
              <w:pStyle w:val="TAL"/>
              <w:rPr>
                <w:rFonts w:ascii="Times New Roman" w:hAnsi="Times New Roman"/>
                <w:sz w:val="20"/>
                <w:highlight w:val="yellow"/>
                <w:lang w:eastAsia="ja-JP"/>
              </w:rPr>
            </w:pPr>
            <w:r w:rsidRPr="005E4019">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71A2B47"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1FB01E3"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58412B2"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6CDF71C"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Candidate values</w:t>
            </w:r>
          </w:p>
          <w:p w14:paraId="268D9962"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A,</w:t>
            </w:r>
          </w:p>
          <w:p w14:paraId="2141FE86"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B,,</w:t>
            </w:r>
          </w:p>
          <w:p w14:paraId="7BCE1DD0"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D5AAB2D" w14:textId="77777777" w:rsidR="00E34D15" w:rsidRPr="005E4019" w:rsidRDefault="00E34D15" w:rsidP="0003796A">
            <w:pPr>
              <w:pStyle w:val="TAL"/>
              <w:rPr>
                <w:rFonts w:ascii="Times New Roman" w:hAnsi="Times New Roman"/>
                <w:sz w:val="20"/>
              </w:rPr>
            </w:pPr>
            <w:r w:rsidRPr="005E4019">
              <w:rPr>
                <w:rFonts w:ascii="Times New Roman" w:hAnsi="Times New Roman"/>
                <w:sz w:val="20"/>
                <w:lang w:eastAsia="ja-JP"/>
              </w:rPr>
              <w:t>Optional with capability signalling</w:t>
            </w:r>
          </w:p>
        </w:tc>
      </w:tr>
    </w:tbl>
    <w:p w14:paraId="788B1CA1" w14:textId="77777777" w:rsidR="00E34D15" w:rsidRDefault="00E34D15" w:rsidP="00E34D15">
      <w:pPr>
        <w:spacing w:after="120"/>
        <w:rPr>
          <w:color w:val="000000" w:themeColor="text1"/>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E34D15" w:rsidRPr="005E4019" w14:paraId="6828DFE1"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D6335E" w14:textId="77777777" w:rsidR="00E34D15" w:rsidRPr="005E4019" w:rsidRDefault="00E34D15" w:rsidP="0003796A">
            <w:pPr>
              <w:pStyle w:val="TAL"/>
              <w:rPr>
                <w:rFonts w:ascii="Times New Roman" w:hAnsi="Times New Roman"/>
                <w:sz w:val="20"/>
                <w:lang w:eastAsia="ja-JP"/>
              </w:rPr>
            </w:pPr>
            <w:r w:rsidRPr="005E4019">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37D5FC3" w14:textId="77777777" w:rsidR="00E34D15" w:rsidRPr="005E4019" w:rsidRDefault="00E34D15" w:rsidP="0003796A">
            <w:pPr>
              <w:pStyle w:val="TAL"/>
              <w:rPr>
                <w:rFonts w:ascii="Times New Roman" w:hAnsi="Times New Roman"/>
                <w:sz w:val="20"/>
                <w:lang w:eastAsia="ja-JP"/>
              </w:rPr>
            </w:pPr>
            <w:r w:rsidRPr="005E4019">
              <w:rPr>
                <w:rFonts w:ascii="Times New Roman" w:hAnsi="Times New Roman"/>
                <w:sz w:val="20"/>
                <w:lang w:eastAsia="ja-JP"/>
              </w:rPr>
              <w:t>44-X</w:t>
            </w:r>
            <w:r>
              <w:rPr>
                <w:rFonts w:ascii="Times New Roman" w:hAnsi="Times New Roman"/>
                <w:sz w:val="20"/>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CF81AC"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 xml:space="preserve">DM-RS bundling for PUSCH repetition type </w:t>
            </w:r>
            <w:r>
              <w:rPr>
                <w:rFonts w:ascii="Times New Roman" w:hAnsi="Times New Roman"/>
                <w:sz w:val="20"/>
                <w:lang w:eastAsia="zh-CN"/>
              </w:rPr>
              <w:t>B</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12AE886A" w14:textId="77777777" w:rsidR="00E34D15" w:rsidRPr="005E4019" w:rsidRDefault="00E34D15" w:rsidP="0003796A">
            <w:pPr>
              <w:snapToGrid w:val="0"/>
              <w:spacing w:afterLines="50" w:after="120"/>
              <w:contextualSpacing/>
              <w:jc w:val="both"/>
            </w:pPr>
            <w:r w:rsidRPr="005E4019">
              <w:rPr>
                <w:rFonts w:eastAsiaTheme="minorEastAsia"/>
                <w:lang w:eastAsia="zh-CN"/>
              </w:rPr>
              <w:t xml:space="preserve">Support DM-RS bundling for PUSCH repetition type </w:t>
            </w:r>
            <w:r>
              <w:rPr>
                <w:rFonts w:eastAsiaTheme="minorEastAsia"/>
                <w:lang w:eastAsia="zh-CN"/>
              </w:rPr>
              <w:t>B</w:t>
            </w:r>
            <w:r w:rsidRPr="005E4019">
              <w:t xml:space="preserve"> over consecutive symbols</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4CB417C2"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44-</w:t>
            </w:r>
            <w:r>
              <w:rPr>
                <w:rFonts w:ascii="Times New Roman" w:hAnsi="Times New Roman"/>
                <w:sz w:val="20"/>
                <w:lang w:eastAsia="zh-CN"/>
              </w:rPr>
              <w:t>x</w:t>
            </w:r>
            <w:r w:rsidRPr="005E4019">
              <w:rPr>
                <w:rFonts w:ascii="Times New Roman" w:hAnsi="Times New Roman"/>
                <w:sz w:val="20"/>
                <w:lang w:eastAsia="zh-CN"/>
              </w:rPr>
              <w:t xml:space="preserve"> and </w:t>
            </w:r>
            <w:r>
              <w:rPr>
                <w:rFonts w:ascii="Times New Roman" w:hAnsi="Times New Roman"/>
                <w:sz w:val="20"/>
                <w:lang w:eastAsia="zh-CN"/>
              </w:rPr>
              <w:t>11-5</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0051BB"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B4C4E20"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095DD747" w14:textId="77777777" w:rsidR="00E34D15" w:rsidRPr="005E4019" w:rsidRDefault="00E34D15" w:rsidP="0003796A">
            <w:pPr>
              <w:pStyle w:val="TAL"/>
              <w:rPr>
                <w:rFonts w:ascii="Times New Roman" w:hAnsi="Times New Roman"/>
                <w:sz w:val="20"/>
                <w:lang w:eastAsia="zh-CN"/>
              </w:rPr>
            </w:pPr>
            <w:r w:rsidRPr="005E4019">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018745D" w14:textId="77777777" w:rsidR="00E34D15" w:rsidRPr="005E4019" w:rsidRDefault="00E34D15" w:rsidP="0003796A">
            <w:pPr>
              <w:pStyle w:val="TAL"/>
              <w:rPr>
                <w:rFonts w:ascii="Times New Roman" w:hAnsi="Times New Roman"/>
                <w:sz w:val="20"/>
                <w:highlight w:val="yellow"/>
                <w:lang w:eastAsia="ja-JP"/>
              </w:rPr>
            </w:pPr>
            <w:r w:rsidRPr="005E4019">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5350F1D"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F91CB24"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72AE471" w14:textId="77777777" w:rsidR="00E34D15" w:rsidRPr="005E4019" w:rsidRDefault="00E34D15" w:rsidP="0003796A">
            <w:pPr>
              <w:pStyle w:val="TAL"/>
              <w:rPr>
                <w:rFonts w:ascii="Times New Roman" w:hAnsi="Times New Roman"/>
                <w:sz w:val="20"/>
                <w:highlight w:val="yellow"/>
                <w:lang w:eastAsia="zh-CN"/>
              </w:rPr>
            </w:pPr>
            <w:r w:rsidRPr="005E4019">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8A9E03"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Candidate values</w:t>
            </w:r>
          </w:p>
          <w:p w14:paraId="27DCC690"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A,</w:t>
            </w:r>
          </w:p>
          <w:p w14:paraId="5BBA4453"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[0, 1] for case B,,</w:t>
            </w:r>
          </w:p>
          <w:p w14:paraId="13DBFEF8" w14:textId="77777777" w:rsidR="00E34D15" w:rsidRPr="005E4019" w:rsidRDefault="00E34D15" w:rsidP="0003796A">
            <w:pPr>
              <w:pStyle w:val="TAL"/>
              <w:overflowPunct/>
              <w:autoSpaceDE/>
              <w:autoSpaceDN/>
              <w:adjustRightInd/>
              <w:ind w:left="420"/>
              <w:textAlignment w:val="auto"/>
              <w:rPr>
                <w:rFonts w:ascii="Times New Roman" w:hAnsi="Times New Roman"/>
                <w:sz w:val="20"/>
              </w:rPr>
            </w:pPr>
            <w:r w:rsidRPr="005E4019">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9D12943" w14:textId="77777777" w:rsidR="00E34D15" w:rsidRPr="005E4019" w:rsidRDefault="00E34D15" w:rsidP="0003796A">
            <w:pPr>
              <w:pStyle w:val="TAL"/>
              <w:rPr>
                <w:rFonts w:ascii="Times New Roman" w:hAnsi="Times New Roman"/>
                <w:sz w:val="20"/>
              </w:rPr>
            </w:pPr>
            <w:r w:rsidRPr="005E4019">
              <w:rPr>
                <w:rFonts w:ascii="Times New Roman" w:hAnsi="Times New Roman"/>
                <w:sz w:val="20"/>
                <w:lang w:eastAsia="ja-JP"/>
              </w:rPr>
              <w:t>Optional with capability signalling</w:t>
            </w:r>
          </w:p>
        </w:tc>
      </w:tr>
    </w:tbl>
    <w:p w14:paraId="0321B45A" w14:textId="77777777" w:rsidR="00E34D15" w:rsidRDefault="00E34D15" w:rsidP="00E34D15">
      <w:pPr>
        <w:spacing w:after="120"/>
        <w:rPr>
          <w:color w:val="000000" w:themeColor="text1"/>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E34D15" w:rsidRPr="005E4019" w14:paraId="0CC4C6D3"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F108C9B" w14:textId="77777777" w:rsidR="00E34D15" w:rsidRPr="00D40AF8" w:rsidRDefault="00E34D15" w:rsidP="0003796A">
            <w:pPr>
              <w:pStyle w:val="TAL"/>
              <w:rPr>
                <w:rFonts w:ascii="Times New Roman" w:hAnsi="Times New Roman"/>
                <w:sz w:val="20"/>
                <w:lang w:eastAsia="ja-JP"/>
              </w:rPr>
            </w:pPr>
            <w:r w:rsidRPr="00D40AF8">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EEDAB8" w14:textId="77777777" w:rsidR="00E34D15" w:rsidRPr="00D40AF8" w:rsidRDefault="00E34D15" w:rsidP="0003796A">
            <w:pPr>
              <w:pStyle w:val="TAL"/>
              <w:rPr>
                <w:rFonts w:ascii="Times New Roman" w:hAnsi="Times New Roman"/>
                <w:sz w:val="20"/>
                <w:lang w:eastAsia="ja-JP"/>
              </w:rPr>
            </w:pPr>
            <w:r w:rsidRPr="00D40AF8">
              <w:rPr>
                <w:rFonts w:ascii="Times New Roman" w:hAnsi="Times New Roman"/>
                <w:sz w:val="20"/>
                <w:lang w:eastAsia="ja-JP"/>
              </w:rPr>
              <w:t>44-Xc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49AF77" w14:textId="77777777" w:rsidR="00E34D15" w:rsidRPr="00D40AF8" w:rsidRDefault="00E34D15" w:rsidP="0003796A">
            <w:pPr>
              <w:pStyle w:val="TAL"/>
              <w:rPr>
                <w:rFonts w:ascii="Times New Roman" w:hAnsi="Times New Roman"/>
                <w:sz w:val="20"/>
                <w:lang w:eastAsia="zh-CN"/>
              </w:rPr>
            </w:pPr>
            <w:r w:rsidRPr="00D40AF8">
              <w:rPr>
                <w:rFonts w:ascii="Times New Roman" w:hAnsi="Times New Roman"/>
                <w:sz w:val="20"/>
                <w:lang w:eastAsia="zh-CN"/>
              </w:rPr>
              <w:t>DM-RS bundling for TB processing over multi-slot PUSCH</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6BDD545A" w14:textId="77777777" w:rsidR="00E34D15" w:rsidRPr="00D40AF8" w:rsidRDefault="00E34D15" w:rsidP="0003796A">
            <w:pPr>
              <w:snapToGrid w:val="0"/>
              <w:spacing w:afterLines="50" w:after="120"/>
              <w:contextualSpacing/>
              <w:jc w:val="both"/>
              <w:rPr>
                <w:rFonts w:eastAsiaTheme="minorEastAsia"/>
                <w:lang w:eastAsia="zh-CN"/>
              </w:rPr>
            </w:pPr>
            <w:r w:rsidRPr="00D40AF8">
              <w:rPr>
                <w:rFonts w:eastAsiaTheme="minorEastAsia"/>
                <w:lang w:eastAsia="zh-CN"/>
              </w:rPr>
              <w:t xml:space="preserve">Support DM-RS bundling for TB processing over multi-slot PUSCH </w:t>
            </w:r>
            <w:r w:rsidRPr="00D40AF8">
              <w:t>over consecutive symbols</w:t>
            </w:r>
          </w:p>
          <w:p w14:paraId="24F9DEBB" w14:textId="77777777" w:rsidR="00E34D15" w:rsidRPr="00D40AF8" w:rsidRDefault="00E34D15" w:rsidP="0003796A">
            <w:pPr>
              <w:snapToGrid w:val="0"/>
              <w:spacing w:afterLines="50" w:after="120"/>
              <w:contextualSpacing/>
              <w:jc w:val="both"/>
            </w:pP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0E28447" w14:textId="77777777" w:rsidR="00E34D15" w:rsidRPr="00D40AF8" w:rsidRDefault="00E34D15" w:rsidP="0003796A">
            <w:pPr>
              <w:pStyle w:val="TAL"/>
              <w:rPr>
                <w:rFonts w:ascii="Times New Roman" w:hAnsi="Times New Roman"/>
                <w:sz w:val="20"/>
                <w:highlight w:val="yellow"/>
                <w:lang w:eastAsia="zh-CN"/>
              </w:rPr>
            </w:pPr>
            <w:r w:rsidRPr="00D40AF8">
              <w:rPr>
                <w:rFonts w:ascii="Times New Roman" w:hAnsi="Times New Roman"/>
                <w:sz w:val="20"/>
                <w:lang w:eastAsia="zh-CN"/>
              </w:rPr>
              <w:t>44-x and 30-3</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CF95131" w14:textId="77777777" w:rsidR="00E34D15" w:rsidRPr="00D40AF8" w:rsidRDefault="00E34D15" w:rsidP="0003796A">
            <w:pPr>
              <w:pStyle w:val="TAL"/>
              <w:rPr>
                <w:rFonts w:ascii="Times New Roman" w:hAnsi="Times New Roman"/>
                <w:sz w:val="20"/>
                <w:lang w:eastAsia="zh-CN"/>
              </w:rPr>
            </w:pPr>
            <w:r w:rsidRPr="00D40AF8">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3AC7D85" w14:textId="77777777" w:rsidR="00E34D15" w:rsidRPr="00D40AF8" w:rsidRDefault="00E34D15" w:rsidP="0003796A">
            <w:pPr>
              <w:pStyle w:val="TAL"/>
              <w:rPr>
                <w:rFonts w:ascii="Times New Roman" w:hAnsi="Times New Roman"/>
                <w:sz w:val="20"/>
                <w:lang w:eastAsia="zh-CN"/>
              </w:rPr>
            </w:pPr>
            <w:r w:rsidRPr="00D40AF8">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3B58446A" w14:textId="77777777" w:rsidR="00E34D15" w:rsidRPr="00D40AF8" w:rsidRDefault="00E34D15" w:rsidP="0003796A">
            <w:pPr>
              <w:pStyle w:val="TAL"/>
              <w:rPr>
                <w:rFonts w:ascii="Times New Roman" w:hAnsi="Times New Roman"/>
                <w:sz w:val="20"/>
                <w:lang w:eastAsia="zh-CN"/>
              </w:rPr>
            </w:pPr>
            <w:r w:rsidRPr="00D40AF8">
              <w:rPr>
                <w:rFonts w:ascii="Times New Roman" w:hAnsi="Times New Roman"/>
                <w:sz w:val="20"/>
                <w:lang w:eastAsia="zh-CN"/>
              </w:rPr>
              <w:t>UE does not Support DM-RS bundling for PUSCH repetition type 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4455BF7" w14:textId="77777777" w:rsidR="00E34D15" w:rsidRPr="00D40AF8" w:rsidRDefault="00E34D15" w:rsidP="0003796A">
            <w:pPr>
              <w:pStyle w:val="TAL"/>
              <w:rPr>
                <w:rFonts w:ascii="Times New Roman" w:hAnsi="Times New Roman"/>
                <w:sz w:val="20"/>
                <w:highlight w:val="yellow"/>
                <w:lang w:eastAsia="ja-JP"/>
              </w:rPr>
            </w:pPr>
            <w:r w:rsidRPr="00D40AF8">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3E5FB2E" w14:textId="77777777" w:rsidR="00E34D15" w:rsidRPr="00D40AF8" w:rsidRDefault="00E34D15"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8E1F57F" w14:textId="77777777" w:rsidR="00E34D15" w:rsidRPr="00D40AF8" w:rsidRDefault="00E34D15"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F93BE30" w14:textId="77777777" w:rsidR="00E34D15" w:rsidRPr="00D40AF8" w:rsidRDefault="00E34D15"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1F401FE" w14:textId="77777777" w:rsidR="00E34D15" w:rsidRPr="00D40AF8" w:rsidRDefault="00E34D1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Candidate values</w:t>
            </w:r>
          </w:p>
          <w:p w14:paraId="18FD3CDA" w14:textId="77777777" w:rsidR="00E34D15" w:rsidRPr="00D40AF8" w:rsidRDefault="00E34D1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[0, 1] for case A,</w:t>
            </w:r>
          </w:p>
          <w:p w14:paraId="461426ED" w14:textId="77777777" w:rsidR="00E34D15" w:rsidRPr="00D40AF8" w:rsidRDefault="00E34D1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[0, 1] for case B,,</w:t>
            </w:r>
          </w:p>
          <w:p w14:paraId="0E2620A0" w14:textId="77777777" w:rsidR="00E34D15" w:rsidRPr="00D40AF8" w:rsidRDefault="00E34D15" w:rsidP="0003796A">
            <w:pPr>
              <w:pStyle w:val="TAL"/>
              <w:overflowPunct/>
              <w:autoSpaceDE/>
              <w:autoSpaceDN/>
              <w:adjustRightInd/>
              <w:ind w:left="420"/>
              <w:textAlignment w:val="auto"/>
              <w:rPr>
                <w:rFonts w:ascii="Times New Roman" w:hAnsi="Times New Roman"/>
                <w:sz w:val="20"/>
              </w:rPr>
            </w:pPr>
            <w:r w:rsidRPr="00D40AF8">
              <w:rPr>
                <w:rFonts w:ascii="Times New Roman" w:hAnsi="Times New Roman"/>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7BE5B63" w14:textId="77777777" w:rsidR="00E34D15" w:rsidRPr="00D40AF8" w:rsidRDefault="00E34D15" w:rsidP="0003796A">
            <w:pPr>
              <w:pStyle w:val="TAL"/>
              <w:rPr>
                <w:rFonts w:ascii="Times New Roman" w:hAnsi="Times New Roman"/>
                <w:sz w:val="20"/>
              </w:rPr>
            </w:pPr>
            <w:r w:rsidRPr="00D40AF8">
              <w:rPr>
                <w:rFonts w:ascii="Times New Roman" w:hAnsi="Times New Roman"/>
                <w:sz w:val="20"/>
                <w:lang w:eastAsia="ja-JP"/>
              </w:rPr>
              <w:t>Optional with capability signalling</w:t>
            </w:r>
          </w:p>
        </w:tc>
      </w:tr>
    </w:tbl>
    <w:p w14:paraId="740C48AB" w14:textId="77777777" w:rsidR="00E34D15" w:rsidRDefault="00E34D15" w:rsidP="00E34D15">
      <w:pPr>
        <w:spacing w:after="120"/>
        <w:rPr>
          <w:color w:val="000000" w:themeColor="text1"/>
        </w:rPr>
      </w:pPr>
    </w:p>
    <w:p w14:paraId="3122C33C" w14:textId="77777777" w:rsidR="00E34D15" w:rsidRDefault="00E34D15" w:rsidP="00E34D15">
      <w:pPr>
        <w:spacing w:after="120"/>
        <w:rPr>
          <w:b/>
          <w:bCs/>
        </w:rPr>
      </w:pPr>
      <w:r w:rsidRPr="00264BD4">
        <w:rPr>
          <w:b/>
          <w:bCs/>
        </w:rPr>
        <w:t xml:space="preserve">Proposal 4: RAN1 to discuss whether to support DMRS bundling for PUCCH. </w:t>
      </w:r>
    </w:p>
    <w:p w14:paraId="168053C0" w14:textId="77777777" w:rsidR="00BE7493" w:rsidRDefault="00BE7493" w:rsidP="00E34D15">
      <w:pPr>
        <w:spacing w:after="120"/>
        <w:rPr>
          <w:b/>
          <w:bCs/>
        </w:rPr>
      </w:pPr>
    </w:p>
    <w:p w14:paraId="782A0B76" w14:textId="77777777" w:rsidR="00BE7493" w:rsidRPr="00264BD4" w:rsidRDefault="00BE7493" w:rsidP="00E34D15">
      <w:pPr>
        <w:spacing w:after="120"/>
        <w:rPr>
          <w:b/>
          <w:bCs/>
          <w:lang w:val="en-GB"/>
        </w:rPr>
      </w:pPr>
    </w:p>
    <w:p w14:paraId="0006A0BD" w14:textId="77777777" w:rsidR="00BE7493" w:rsidRPr="0073178E" w:rsidRDefault="00BE7493" w:rsidP="00BE7493">
      <w:pPr>
        <w:pStyle w:val="ListParagraph"/>
        <w:spacing w:after="120"/>
        <w:ind w:left="0"/>
        <w:rPr>
          <w:rFonts w:ascii="Times New Roman" w:eastAsia="SimSun" w:hAnsi="Times New Roman"/>
          <w:b/>
          <w:bCs/>
          <w:sz w:val="20"/>
          <w:szCs w:val="20"/>
          <w:lang w:val="en-GB"/>
        </w:rPr>
      </w:pPr>
      <w:r>
        <w:rPr>
          <w:rFonts w:ascii="Times New Roman" w:eastAsia="SimSun" w:hAnsi="Times New Roman"/>
          <w:b/>
          <w:bCs/>
          <w:sz w:val="20"/>
          <w:szCs w:val="20"/>
          <w:lang w:val="en-GB"/>
        </w:rPr>
        <w:t xml:space="preserve">Proposal 5: Introduce the following UE feature for Rel-18 NR NTN </w:t>
      </w:r>
    </w:p>
    <w:p w14:paraId="1951114F" w14:textId="77777777" w:rsidR="00BE7493" w:rsidRPr="00804D5A" w:rsidRDefault="00BE7493" w:rsidP="00BE7493">
      <w:pPr>
        <w:spacing w:after="120"/>
        <w:rPr>
          <w:lang w:val="en-GB"/>
        </w:rPr>
      </w:pPr>
    </w:p>
    <w:tbl>
      <w:tblPr>
        <w:tblW w:w="2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26"/>
        <w:gridCol w:w="1710"/>
        <w:gridCol w:w="810"/>
        <w:gridCol w:w="900"/>
        <w:gridCol w:w="2160"/>
        <w:gridCol w:w="1080"/>
        <w:gridCol w:w="810"/>
        <w:gridCol w:w="630"/>
        <w:gridCol w:w="630"/>
        <w:gridCol w:w="2250"/>
        <w:gridCol w:w="2610"/>
      </w:tblGrid>
      <w:tr w:rsidR="00BE7493" w:rsidRPr="005E4019" w14:paraId="372B96DD" w14:textId="77777777" w:rsidTr="000379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1C257" w14:textId="77777777" w:rsidR="00BE7493" w:rsidRPr="00D40AF8" w:rsidRDefault="00BE7493" w:rsidP="0003796A">
            <w:pPr>
              <w:pStyle w:val="TAL"/>
              <w:rPr>
                <w:rFonts w:ascii="Times New Roman" w:hAnsi="Times New Roman"/>
                <w:sz w:val="20"/>
                <w:lang w:eastAsia="ja-JP"/>
              </w:rPr>
            </w:pPr>
            <w:r w:rsidRPr="00D40AF8">
              <w:rPr>
                <w:rFonts w:ascii="Times New Roman" w:hAnsi="Times New Roman"/>
                <w:color w:val="000000" w:themeColor="text1"/>
                <w:sz w:val="20"/>
                <w:lang w:eastAsia="zh-CN"/>
              </w:rPr>
              <w:t>44. NR_NTN_enh-Core</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A47BCE" w14:textId="77777777" w:rsidR="001A0628" w:rsidRDefault="001A0628" w:rsidP="001A0628">
            <w:pPr>
              <w:pStyle w:val="TAL"/>
              <w:rPr>
                <w:rFonts w:ascii="Times New Roman" w:hAnsi="Times New Roman"/>
                <w:sz w:val="20"/>
                <w:lang w:eastAsia="ja-JP"/>
              </w:rPr>
            </w:pPr>
            <w:r w:rsidRPr="00D40AF8">
              <w:rPr>
                <w:rFonts w:ascii="Times New Roman" w:hAnsi="Times New Roman"/>
                <w:sz w:val="20"/>
                <w:lang w:eastAsia="ja-JP"/>
              </w:rPr>
              <w:t>44-</w:t>
            </w:r>
            <w:r>
              <w:rPr>
                <w:rFonts w:ascii="Times New Roman" w:hAnsi="Times New Roman"/>
                <w:sz w:val="20"/>
                <w:lang w:eastAsia="ja-JP"/>
              </w:rPr>
              <w:t>Xy</w:t>
            </w:r>
          </w:p>
          <w:p w14:paraId="02596569" w14:textId="4F2E79A8" w:rsidR="00BE7493" w:rsidRPr="00D40AF8" w:rsidRDefault="001A0628" w:rsidP="001A0628">
            <w:pPr>
              <w:pStyle w:val="TAL"/>
              <w:rPr>
                <w:rFonts w:ascii="Times New Roman" w:hAnsi="Times New Roman"/>
                <w:sz w:val="20"/>
                <w:lang w:eastAsia="ja-JP"/>
              </w:rPr>
            </w:pPr>
            <w:r>
              <w:rPr>
                <w:rFonts w:ascii="Times New Roman" w:hAnsi="Times New Roman"/>
                <w:sz w:val="20"/>
                <w:lang w:eastAsia="ja-JP"/>
              </w:rPr>
              <w:t>Or 44-Y if 44-X is not defined.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941A54" w14:textId="77777777" w:rsidR="00BE7493" w:rsidRPr="00D40AF8" w:rsidRDefault="00BE7493" w:rsidP="0003796A">
            <w:pPr>
              <w:pStyle w:val="TAL"/>
              <w:rPr>
                <w:rFonts w:ascii="Times New Roman" w:hAnsi="Times New Roman"/>
                <w:sz w:val="20"/>
                <w:lang w:eastAsia="zh-CN"/>
              </w:rPr>
            </w:pPr>
            <w:r>
              <w:rPr>
                <w:rFonts w:ascii="Times New Roman" w:hAnsi="Times New Roman"/>
                <w:sz w:val="20"/>
                <w:lang w:eastAsia="zh-CN"/>
              </w:rPr>
              <w:t>Transmit antenna switching</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5EC2D04C" w14:textId="77777777" w:rsidR="00BE7493" w:rsidRPr="00D40AF8" w:rsidRDefault="00BE7493" w:rsidP="0003796A">
            <w:pPr>
              <w:snapToGrid w:val="0"/>
              <w:spacing w:afterLines="50" w:after="120"/>
              <w:contextualSpacing/>
              <w:jc w:val="both"/>
              <w:rPr>
                <w:rFonts w:eastAsiaTheme="minorEastAsia"/>
                <w:lang w:eastAsia="zh-CN"/>
              </w:rPr>
            </w:pPr>
            <w:r w:rsidRPr="00D40AF8">
              <w:rPr>
                <w:rFonts w:eastAsiaTheme="minorEastAsia"/>
                <w:lang w:eastAsia="zh-CN"/>
              </w:rPr>
              <w:t xml:space="preserve">Support </w:t>
            </w:r>
            <w:r>
              <w:rPr>
                <w:rFonts w:eastAsiaTheme="minorEastAsia"/>
                <w:lang w:eastAsia="zh-CN"/>
              </w:rPr>
              <w:t>transmit antenna switching during multi-slot PUSCH[/PUCCH].</w:t>
            </w:r>
          </w:p>
          <w:p w14:paraId="72BDE4E6" w14:textId="77777777" w:rsidR="00BE7493" w:rsidRPr="00D40AF8" w:rsidRDefault="00BE7493" w:rsidP="0003796A">
            <w:pPr>
              <w:snapToGrid w:val="0"/>
              <w:spacing w:afterLines="50" w:after="120"/>
              <w:contextualSpacing/>
              <w:jc w:val="both"/>
            </w:pP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7A033DF8" w14:textId="2BD7767F" w:rsidR="00BE7493" w:rsidRPr="00D40AF8" w:rsidRDefault="001A0628" w:rsidP="0003796A">
            <w:pPr>
              <w:pStyle w:val="TAL"/>
              <w:rPr>
                <w:rFonts w:ascii="Times New Roman" w:hAnsi="Times New Roman"/>
                <w:sz w:val="20"/>
                <w:highlight w:val="yellow"/>
                <w:lang w:eastAsia="zh-CN"/>
              </w:rPr>
            </w:pPr>
            <w:r w:rsidRPr="00D40AF8">
              <w:rPr>
                <w:rFonts w:ascii="Times New Roman" w:hAnsi="Times New Roman"/>
                <w:sz w:val="20"/>
                <w:lang w:eastAsia="zh-CN"/>
              </w:rPr>
              <w:t xml:space="preserve">44-x </w:t>
            </w:r>
            <w:r>
              <w:rPr>
                <w:rFonts w:ascii="Times New Roman" w:hAnsi="Times New Roman"/>
                <w:sz w:val="20"/>
                <w:lang w:eastAsia="zh-CN"/>
              </w:rPr>
              <w:t>or 30-4 if 44-x is not defined</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96D3B04" w14:textId="77777777" w:rsidR="00BE7493" w:rsidRPr="00D40AF8" w:rsidRDefault="00BE7493" w:rsidP="0003796A">
            <w:pPr>
              <w:pStyle w:val="TAL"/>
              <w:rPr>
                <w:rFonts w:ascii="Times New Roman" w:hAnsi="Times New Roman"/>
                <w:sz w:val="20"/>
                <w:lang w:eastAsia="zh-CN"/>
              </w:rPr>
            </w:pPr>
            <w:r w:rsidRPr="00D40AF8">
              <w:rPr>
                <w:rFonts w:ascii="Times New Roman" w:hAnsi="Times New Roman"/>
                <w:sz w:val="20"/>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E7E0643" w14:textId="77777777" w:rsidR="00BE7493" w:rsidRPr="00D40AF8" w:rsidRDefault="00BE7493" w:rsidP="0003796A">
            <w:pPr>
              <w:pStyle w:val="TAL"/>
              <w:rPr>
                <w:rFonts w:ascii="Times New Roman" w:hAnsi="Times New Roman"/>
                <w:sz w:val="20"/>
                <w:lang w:eastAsia="zh-CN"/>
              </w:rPr>
            </w:pPr>
            <w:r w:rsidRPr="00D40AF8">
              <w:rPr>
                <w:rFonts w:ascii="Times New Roman" w:hAnsi="Times New Roman"/>
                <w:sz w:val="20"/>
                <w:lang w:eastAsia="zh-CN"/>
              </w:rPr>
              <w:t>N/A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63C2EAD7" w14:textId="77777777" w:rsidR="00BE7493" w:rsidRPr="00D40AF8" w:rsidRDefault="00BE7493" w:rsidP="0003796A">
            <w:pPr>
              <w:pStyle w:val="TAL"/>
              <w:rPr>
                <w:rFonts w:ascii="Times New Roman" w:hAnsi="Times New Roman"/>
                <w:sz w:val="20"/>
                <w:lang w:eastAsia="zh-CN"/>
              </w:rPr>
            </w:pPr>
            <w:r w:rsidRPr="00D40AF8">
              <w:rPr>
                <w:rFonts w:ascii="Times New Roman" w:hAnsi="Times New Roman"/>
                <w:sz w:val="20"/>
                <w:lang w:eastAsia="zh-CN"/>
              </w:rPr>
              <w:t xml:space="preserve">UE does not Support </w:t>
            </w:r>
            <w:r>
              <w:rPr>
                <w:rFonts w:ascii="Times New Roman" w:hAnsi="Times New Roman"/>
                <w:sz w:val="20"/>
                <w:lang w:eastAsia="zh-CN"/>
              </w:rPr>
              <w:t>transmit antenna switching during multi-slot PUSCH[/PUCCH]</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7B82447" w14:textId="77777777" w:rsidR="00BE7493" w:rsidRPr="00D40AF8" w:rsidRDefault="00BE7493" w:rsidP="0003796A">
            <w:pPr>
              <w:pStyle w:val="TAL"/>
              <w:rPr>
                <w:rFonts w:ascii="Times New Roman" w:hAnsi="Times New Roman"/>
                <w:sz w:val="20"/>
                <w:highlight w:val="yellow"/>
                <w:lang w:eastAsia="ja-JP"/>
              </w:rPr>
            </w:pPr>
            <w:r w:rsidRPr="00D40AF8">
              <w:rPr>
                <w:rFonts w:ascii="Times New Roman" w:hAnsi="Times New Roman"/>
                <w:sz w:val="20"/>
                <w:lang w:eastAsia="zh-CN"/>
              </w:rPr>
              <w:t xml:space="preserve">Per band </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E54A064" w14:textId="77777777" w:rsidR="00BE7493" w:rsidRPr="00D40AF8" w:rsidRDefault="00BE7493"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F9A0C0D" w14:textId="77777777" w:rsidR="00BE7493" w:rsidRPr="00D40AF8" w:rsidRDefault="00BE7493"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3CCFB9B" w14:textId="77777777" w:rsidR="00BE7493" w:rsidRPr="00D40AF8" w:rsidRDefault="00BE7493" w:rsidP="0003796A">
            <w:pPr>
              <w:pStyle w:val="TAL"/>
              <w:rPr>
                <w:rFonts w:ascii="Times New Roman" w:hAnsi="Times New Roman"/>
                <w:sz w:val="20"/>
                <w:highlight w:val="yellow"/>
                <w:lang w:eastAsia="zh-CN"/>
              </w:rPr>
            </w:pPr>
            <w:r w:rsidRPr="00D40AF8">
              <w:rPr>
                <w:rFonts w:ascii="Times New Roman" w:hAnsi="Times New Roman"/>
                <w:sz w:val="20"/>
                <w:lang w:eastAsia="zh-CN"/>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DD3B95" w14:textId="77777777" w:rsidR="00BE7493" w:rsidRDefault="00BE7493" w:rsidP="0003796A">
            <w:pPr>
              <w:pStyle w:val="maintext"/>
              <w:ind w:firstLineChars="0" w:firstLine="0"/>
              <w:jc w:val="left"/>
              <w:rPr>
                <w:rFonts w:eastAsiaTheme="minorEastAsia"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p w14:paraId="0743878B" w14:textId="77777777" w:rsidR="00BE7493" w:rsidRPr="00D40AF8" w:rsidRDefault="00BE7493" w:rsidP="0003796A">
            <w:pPr>
              <w:pStyle w:val="TAL"/>
              <w:overflowPunct/>
              <w:autoSpaceDE/>
              <w:autoSpaceDN/>
              <w:adjustRightInd/>
              <w:ind w:left="420"/>
              <w:textAlignment w:val="auto"/>
              <w:rPr>
                <w:rFonts w:ascii="Times New Roman" w:hAnsi="Times New Roman"/>
                <w:sz w:val="20"/>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4B38CC1" w14:textId="77777777" w:rsidR="00BE7493" w:rsidRPr="00D40AF8" w:rsidRDefault="00BE7493" w:rsidP="0003796A">
            <w:pPr>
              <w:pStyle w:val="TAL"/>
              <w:rPr>
                <w:rFonts w:ascii="Times New Roman" w:hAnsi="Times New Roman"/>
                <w:sz w:val="20"/>
              </w:rPr>
            </w:pPr>
            <w:r w:rsidRPr="00D40AF8">
              <w:rPr>
                <w:rFonts w:ascii="Times New Roman" w:hAnsi="Times New Roman"/>
                <w:sz w:val="20"/>
                <w:lang w:eastAsia="ja-JP"/>
              </w:rPr>
              <w:t>Optional with capability signalling</w:t>
            </w:r>
          </w:p>
        </w:tc>
      </w:tr>
    </w:tbl>
    <w:p w14:paraId="0DFB5F59" w14:textId="77777777" w:rsidR="00856CF3" w:rsidRPr="00856CF3" w:rsidRDefault="00856CF3" w:rsidP="00B03BC5">
      <w:pPr>
        <w:spacing w:after="120"/>
      </w:pPr>
    </w:p>
    <w:p w14:paraId="64099BEB" w14:textId="0AF96C3E" w:rsidR="002F77EB" w:rsidRPr="00F0497A" w:rsidRDefault="00E523F3" w:rsidP="00B03BC5">
      <w:pPr>
        <w:pStyle w:val="Heading1"/>
        <w:spacing w:before="0" w:after="120"/>
        <w:ind w:left="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45B5BB41" w14:textId="010FE79B" w:rsidR="009F0CB7" w:rsidRDefault="009F0CB7" w:rsidP="00AC5A85">
      <w:pPr>
        <w:pStyle w:val="ListParagraph"/>
        <w:numPr>
          <w:ilvl w:val="0"/>
          <w:numId w:val="2"/>
        </w:numPr>
        <w:spacing w:after="120"/>
        <w:rPr>
          <w:rFonts w:ascii="Times New Roman" w:hAnsi="Times New Roman"/>
          <w:sz w:val="20"/>
          <w:szCs w:val="20"/>
          <w:lang w:eastAsia="x-none"/>
        </w:rPr>
      </w:pPr>
      <w:bookmarkStart w:id="10" w:name="_Hlk24117808"/>
      <w:bookmarkStart w:id="11" w:name="_Ref461383190"/>
      <w:r w:rsidRPr="008C38C2">
        <w:rPr>
          <w:rFonts w:ascii="Times New Roman" w:hAnsi="Times New Roman"/>
          <w:sz w:val="20"/>
          <w:szCs w:val="20"/>
          <w:lang w:eastAsia="x-none"/>
        </w:rPr>
        <w:t>R1-2</w:t>
      </w:r>
      <w:r w:rsidR="00C2180F">
        <w:rPr>
          <w:rFonts w:ascii="Times New Roman" w:hAnsi="Times New Roman"/>
          <w:sz w:val="20"/>
          <w:szCs w:val="20"/>
          <w:lang w:eastAsia="x-none"/>
        </w:rPr>
        <w:t>3</w:t>
      </w:r>
      <w:r w:rsidR="00A060B0">
        <w:rPr>
          <w:rFonts w:ascii="Times New Roman" w:hAnsi="Times New Roman"/>
          <w:sz w:val="20"/>
          <w:szCs w:val="20"/>
          <w:lang w:eastAsia="x-none"/>
        </w:rPr>
        <w:t>0</w:t>
      </w:r>
      <w:r w:rsidR="00573717">
        <w:rPr>
          <w:rFonts w:ascii="Times New Roman" w:hAnsi="Times New Roman"/>
          <w:sz w:val="20"/>
          <w:szCs w:val="20"/>
          <w:lang w:eastAsia="x-none"/>
        </w:rPr>
        <w:t>6163</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009D6029">
        <w:rPr>
          <w:rFonts w:ascii="Times New Roman" w:eastAsia="Malgun Gothic" w:hAnsi="Times New Roman"/>
          <w:sz w:val="20"/>
          <w:szCs w:val="20"/>
        </w:rPr>
        <w:t>Session Notes</w:t>
      </w:r>
      <w:r w:rsidR="00F214DD">
        <w:rPr>
          <w:rFonts w:ascii="Times New Roman" w:eastAsia="Malgun Gothic" w:hAnsi="Times New Roman"/>
          <w:sz w:val="20"/>
          <w:szCs w:val="20"/>
        </w:rPr>
        <w:t xml:space="preserve"> of AI 9.16.5</w:t>
      </w:r>
      <w:r w:rsidR="007842C5">
        <w:rPr>
          <w:rFonts w:ascii="Times New Roman" w:hAnsi="Times New Roman"/>
          <w:sz w:val="20"/>
          <w:szCs w:val="20"/>
          <w:lang w:eastAsia="x-none"/>
        </w:rPr>
        <w:t>”</w:t>
      </w:r>
      <w:r w:rsidR="008C38C2" w:rsidRPr="008C38C2">
        <w:rPr>
          <w:rFonts w:ascii="Times New Roman" w:hAnsi="Times New Roman"/>
          <w:sz w:val="20"/>
          <w:szCs w:val="20"/>
          <w:lang w:eastAsia="x-none"/>
        </w:rPr>
        <w:t xml:space="preserve">, </w:t>
      </w:r>
      <w:r w:rsidR="00511179">
        <w:rPr>
          <w:rFonts w:ascii="Times New Roman" w:hAnsi="Times New Roman"/>
          <w:sz w:val="20"/>
          <w:szCs w:val="20"/>
          <w:lang w:eastAsia="x-none"/>
        </w:rPr>
        <w:t xml:space="preserve">AT&amp;T, </w:t>
      </w:r>
      <w:r w:rsidR="008C38C2" w:rsidRPr="008C38C2">
        <w:rPr>
          <w:rFonts w:ascii="Times New Roman" w:hAnsi="Times New Roman"/>
          <w:sz w:val="20"/>
          <w:szCs w:val="20"/>
          <w:lang w:eastAsia="x-none"/>
        </w:rPr>
        <w:t>3GPP RAN1#</w:t>
      </w:r>
      <w:r w:rsidR="00564880">
        <w:rPr>
          <w:rFonts w:ascii="Times New Roman" w:hAnsi="Times New Roman"/>
          <w:sz w:val="20"/>
          <w:szCs w:val="20"/>
          <w:lang w:eastAsia="x-none"/>
        </w:rPr>
        <w:t>113</w:t>
      </w:r>
      <w:r w:rsidR="008C38C2" w:rsidRPr="008C38C2">
        <w:rPr>
          <w:rFonts w:ascii="Times New Roman" w:hAnsi="Times New Roman"/>
          <w:sz w:val="20"/>
          <w:szCs w:val="20"/>
          <w:lang w:eastAsia="x-none"/>
        </w:rPr>
        <w:t xml:space="preserve">, </w:t>
      </w:r>
      <w:r w:rsidR="003432A1">
        <w:rPr>
          <w:rFonts w:ascii="Times New Roman" w:hAnsi="Times New Roman"/>
          <w:sz w:val="20"/>
          <w:szCs w:val="20"/>
          <w:lang w:eastAsia="x-none"/>
        </w:rPr>
        <w:t>May</w:t>
      </w:r>
      <w:r w:rsidR="008C38C2" w:rsidRPr="008C38C2">
        <w:rPr>
          <w:rFonts w:ascii="Times New Roman" w:hAnsi="Times New Roman"/>
          <w:sz w:val="20"/>
          <w:szCs w:val="20"/>
          <w:lang w:eastAsia="x-none"/>
        </w:rPr>
        <w:t xml:space="preserve"> 202</w:t>
      </w:r>
      <w:r w:rsidR="003432A1">
        <w:rPr>
          <w:rFonts w:ascii="Times New Roman" w:hAnsi="Times New Roman"/>
          <w:sz w:val="20"/>
          <w:szCs w:val="20"/>
          <w:lang w:eastAsia="x-none"/>
        </w:rPr>
        <w:t>3</w:t>
      </w:r>
      <w:r w:rsidR="008C38C2" w:rsidRPr="008C38C2">
        <w:rPr>
          <w:rFonts w:ascii="Times New Roman" w:hAnsi="Times New Roman"/>
          <w:sz w:val="20"/>
          <w:szCs w:val="20"/>
          <w:lang w:eastAsia="x-none"/>
        </w:rPr>
        <w:t>.</w:t>
      </w:r>
    </w:p>
    <w:p w14:paraId="228F9109" w14:textId="121D1734" w:rsidR="00E34D15" w:rsidRDefault="00DA019E" w:rsidP="00AC5A85">
      <w:pPr>
        <w:pStyle w:val="ListParagraph"/>
        <w:numPr>
          <w:ilvl w:val="0"/>
          <w:numId w:val="2"/>
        </w:numPr>
        <w:spacing w:after="120"/>
        <w:rPr>
          <w:rFonts w:ascii="Times New Roman" w:hAnsi="Times New Roman"/>
          <w:sz w:val="20"/>
          <w:szCs w:val="20"/>
          <w:lang w:eastAsia="x-none"/>
        </w:rPr>
      </w:pPr>
      <w:r>
        <w:rPr>
          <w:rFonts w:ascii="Times New Roman" w:hAnsi="Times New Roman"/>
          <w:sz w:val="20"/>
          <w:szCs w:val="20"/>
          <w:lang w:eastAsia="x-none"/>
        </w:rPr>
        <w:t>Chair’s note</w:t>
      </w:r>
      <w:r w:rsidR="00874A95">
        <w:rPr>
          <w:rFonts w:ascii="Times New Roman" w:hAnsi="Times New Roman"/>
          <w:sz w:val="20"/>
          <w:szCs w:val="20"/>
          <w:lang w:eastAsia="x-none"/>
        </w:rPr>
        <w:t>, RAN1#113, May 2023.</w:t>
      </w:r>
    </w:p>
    <w:bookmarkEnd w:id="10"/>
    <w:p w14:paraId="054F6222" w14:textId="64F1BAE8" w:rsidR="00B16CDC" w:rsidRDefault="00B16CDC" w:rsidP="00B03BC5">
      <w:pPr>
        <w:pStyle w:val="ListParagraph"/>
        <w:spacing w:after="120"/>
        <w:ind w:left="0"/>
        <w:rPr>
          <w:rFonts w:ascii="Times New Roman" w:hAnsi="Times New Roman"/>
          <w:sz w:val="20"/>
          <w:szCs w:val="20"/>
        </w:rPr>
      </w:pPr>
    </w:p>
    <w:bookmarkEnd w:id="7"/>
    <w:bookmarkEnd w:id="8"/>
    <w:bookmarkEnd w:id="9"/>
    <w:bookmarkEnd w:id="11"/>
    <w:p w14:paraId="45D5CA0F" w14:textId="77777777" w:rsidR="00CE53DF" w:rsidRDefault="00CE53DF" w:rsidP="00B03BC5">
      <w:pPr>
        <w:pStyle w:val="B1"/>
        <w:spacing w:after="120"/>
        <w:ind w:left="0" w:firstLine="0"/>
      </w:pPr>
    </w:p>
    <w:sectPr w:rsidR="00CE53DF" w:rsidSect="006878D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23811" w:h="16838" w:orient="landscape" w:code="8"/>
      <w:pgMar w:top="1138" w:right="1411"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BA55" w14:textId="77777777" w:rsidR="00DD78D0" w:rsidRDefault="00DD78D0">
      <w:r>
        <w:separator/>
      </w:r>
    </w:p>
  </w:endnote>
  <w:endnote w:type="continuationSeparator" w:id="0">
    <w:p w14:paraId="1B9F0A86" w14:textId="77777777" w:rsidR="00DD78D0" w:rsidRDefault="00DD78D0">
      <w:r>
        <w:continuationSeparator/>
      </w:r>
    </w:p>
  </w:endnote>
  <w:endnote w:type="continuationNotice" w:id="1">
    <w:p w14:paraId="63681826" w14:textId="77777777" w:rsidR="00DD78D0" w:rsidRDefault="00DD7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292AD" w14:textId="77777777" w:rsidR="00DD78D0" w:rsidRDefault="00DD78D0">
      <w:r>
        <w:separator/>
      </w:r>
    </w:p>
  </w:footnote>
  <w:footnote w:type="continuationSeparator" w:id="0">
    <w:p w14:paraId="2C3C6B83" w14:textId="77777777" w:rsidR="00DD78D0" w:rsidRDefault="00DD78D0">
      <w:r>
        <w:continuationSeparator/>
      </w:r>
    </w:p>
  </w:footnote>
  <w:footnote w:type="continuationNotice" w:id="1">
    <w:p w14:paraId="726A4D57" w14:textId="77777777" w:rsidR="00DD78D0" w:rsidRDefault="00DD7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B73796"/>
    <w:multiLevelType w:val="hybridMultilevel"/>
    <w:tmpl w:val="56C8C12E"/>
    <w:lvl w:ilvl="0" w:tplc="1CC8AF80">
      <w:start w:val="1"/>
      <w:numFmt w:val="decimal"/>
      <w:lvlText w:val="%1."/>
      <w:lvlJc w:val="left"/>
      <w:pPr>
        <w:ind w:left="1584" w:hanging="360"/>
      </w:pPr>
      <w:rPr>
        <w:rFonts w:hint="default"/>
        <w:color w:val="000000" w:themeColor="text1"/>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42752"/>
    <w:multiLevelType w:val="hybridMultilevel"/>
    <w:tmpl w:val="AD1C91D8"/>
    <w:lvl w:ilvl="0" w:tplc="3BD26276">
      <w:start w:val="1"/>
      <w:numFmt w:val="decimal"/>
      <w:lvlText w:val="%1."/>
      <w:lvlJc w:val="left"/>
      <w:pPr>
        <w:ind w:left="1368" w:hanging="360"/>
      </w:pPr>
      <w:rPr>
        <w:rFonts w:hint="default"/>
        <w:color w:val="000000" w:themeColor="text1"/>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4382150">
    <w:abstractNumId w:val="5"/>
  </w:num>
  <w:num w:numId="2" w16cid:durableId="1971208179">
    <w:abstractNumId w:val="0"/>
  </w:num>
  <w:num w:numId="3" w16cid:durableId="302153111">
    <w:abstractNumId w:val="1"/>
  </w:num>
  <w:num w:numId="4" w16cid:durableId="134807843">
    <w:abstractNumId w:val="8"/>
  </w:num>
  <w:num w:numId="5" w16cid:durableId="1789736493">
    <w:abstractNumId w:val="7"/>
  </w:num>
  <w:num w:numId="6" w16cid:durableId="156920947">
    <w:abstractNumId w:val="15"/>
  </w:num>
  <w:num w:numId="7" w16cid:durableId="399136752">
    <w:abstractNumId w:val="25"/>
  </w:num>
  <w:num w:numId="8" w16cid:durableId="412049627">
    <w:abstractNumId w:val="16"/>
  </w:num>
  <w:num w:numId="9" w16cid:durableId="1226598922">
    <w:abstractNumId w:val="13"/>
  </w:num>
  <w:num w:numId="10" w16cid:durableId="1210068113">
    <w:abstractNumId w:val="24"/>
  </w:num>
  <w:num w:numId="11" w16cid:durableId="1606382087">
    <w:abstractNumId w:val="11"/>
  </w:num>
  <w:num w:numId="12" w16cid:durableId="1299609462">
    <w:abstractNumId w:val="19"/>
  </w:num>
  <w:num w:numId="13" w16cid:durableId="2011255679">
    <w:abstractNumId w:val="14"/>
  </w:num>
  <w:num w:numId="14" w16cid:durableId="287321914">
    <w:abstractNumId w:val="6"/>
  </w:num>
  <w:num w:numId="15" w16cid:durableId="2101293024">
    <w:abstractNumId w:val="20"/>
  </w:num>
  <w:num w:numId="16" w16cid:durableId="7413846">
    <w:abstractNumId w:val="9"/>
  </w:num>
  <w:num w:numId="17" w16cid:durableId="2023975192">
    <w:abstractNumId w:val="23"/>
  </w:num>
  <w:num w:numId="18" w16cid:durableId="1461418003">
    <w:abstractNumId w:val="18"/>
  </w:num>
  <w:num w:numId="19" w16cid:durableId="777875472">
    <w:abstractNumId w:val="2"/>
  </w:num>
  <w:num w:numId="20" w16cid:durableId="761029751">
    <w:abstractNumId w:val="4"/>
  </w:num>
  <w:num w:numId="21" w16cid:durableId="935285691">
    <w:abstractNumId w:val="10"/>
  </w:num>
  <w:num w:numId="22" w16cid:durableId="1472284592">
    <w:abstractNumId w:val="21"/>
  </w:num>
  <w:num w:numId="23" w16cid:durableId="706756030">
    <w:abstractNumId w:val="12"/>
  </w:num>
  <w:num w:numId="24" w16cid:durableId="898054217">
    <w:abstractNumId w:val="3"/>
  </w:num>
  <w:num w:numId="25" w16cid:durableId="860750643">
    <w:abstractNumId w:val="17"/>
  </w:num>
  <w:num w:numId="26" w16cid:durableId="16741442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974"/>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5C7"/>
    <w:rsid w:val="0000763D"/>
    <w:rsid w:val="0000792C"/>
    <w:rsid w:val="00007B4B"/>
    <w:rsid w:val="00007DB3"/>
    <w:rsid w:val="000101EF"/>
    <w:rsid w:val="00010AF6"/>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106"/>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449"/>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AAF"/>
    <w:rsid w:val="00080CFF"/>
    <w:rsid w:val="00080D74"/>
    <w:rsid w:val="00080D81"/>
    <w:rsid w:val="000812BE"/>
    <w:rsid w:val="00081383"/>
    <w:rsid w:val="00081A9B"/>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DD6"/>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078"/>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BC1"/>
    <w:rsid w:val="0011034F"/>
    <w:rsid w:val="001103C6"/>
    <w:rsid w:val="00110851"/>
    <w:rsid w:val="001108EE"/>
    <w:rsid w:val="00110998"/>
    <w:rsid w:val="001109D3"/>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29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9C5"/>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1E4"/>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694A"/>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9E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1EE"/>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02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D7"/>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C70"/>
    <w:rsid w:val="00196DE8"/>
    <w:rsid w:val="00196FF4"/>
    <w:rsid w:val="0019734F"/>
    <w:rsid w:val="00197588"/>
    <w:rsid w:val="00197ABF"/>
    <w:rsid w:val="00197FCD"/>
    <w:rsid w:val="001A0303"/>
    <w:rsid w:val="001A0313"/>
    <w:rsid w:val="001A0628"/>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168"/>
    <w:rsid w:val="001D056C"/>
    <w:rsid w:val="001D0578"/>
    <w:rsid w:val="001D0593"/>
    <w:rsid w:val="001D0A76"/>
    <w:rsid w:val="001D1258"/>
    <w:rsid w:val="001D13B7"/>
    <w:rsid w:val="001D19F8"/>
    <w:rsid w:val="001D1CFF"/>
    <w:rsid w:val="001D2B3C"/>
    <w:rsid w:val="001D2E6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265"/>
    <w:rsid w:val="001F0546"/>
    <w:rsid w:val="001F0DDF"/>
    <w:rsid w:val="001F11F0"/>
    <w:rsid w:val="001F164B"/>
    <w:rsid w:val="001F18E2"/>
    <w:rsid w:val="001F1A0E"/>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0D5"/>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87A"/>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6D7"/>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7AE"/>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BD4"/>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372"/>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24F"/>
    <w:rsid w:val="002B64FE"/>
    <w:rsid w:val="002B67C5"/>
    <w:rsid w:val="002B694E"/>
    <w:rsid w:val="002B6D31"/>
    <w:rsid w:val="002B6FBC"/>
    <w:rsid w:val="002B6FED"/>
    <w:rsid w:val="002B70A2"/>
    <w:rsid w:val="002B7386"/>
    <w:rsid w:val="002B7658"/>
    <w:rsid w:val="002B7D56"/>
    <w:rsid w:val="002C04C2"/>
    <w:rsid w:val="002C0818"/>
    <w:rsid w:val="002C0D11"/>
    <w:rsid w:val="002C1019"/>
    <w:rsid w:val="002C13DC"/>
    <w:rsid w:val="002C196E"/>
    <w:rsid w:val="002C1A96"/>
    <w:rsid w:val="002C1B17"/>
    <w:rsid w:val="002C1CFB"/>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921"/>
    <w:rsid w:val="002D4A54"/>
    <w:rsid w:val="002D4E37"/>
    <w:rsid w:val="002D4E9C"/>
    <w:rsid w:val="002D52E0"/>
    <w:rsid w:val="002D5DEA"/>
    <w:rsid w:val="002D5E55"/>
    <w:rsid w:val="002D5F1D"/>
    <w:rsid w:val="002D5F4F"/>
    <w:rsid w:val="002D6127"/>
    <w:rsid w:val="002D61BE"/>
    <w:rsid w:val="002D61F0"/>
    <w:rsid w:val="002D6A9E"/>
    <w:rsid w:val="002D6D5B"/>
    <w:rsid w:val="002D6E49"/>
    <w:rsid w:val="002D7235"/>
    <w:rsid w:val="002D76E8"/>
    <w:rsid w:val="002D7DEC"/>
    <w:rsid w:val="002E0E94"/>
    <w:rsid w:val="002E0EC7"/>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684"/>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4A2"/>
    <w:rsid w:val="0031050E"/>
    <w:rsid w:val="00310ABA"/>
    <w:rsid w:val="00310CC6"/>
    <w:rsid w:val="00310F01"/>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4FB"/>
    <w:rsid w:val="00320B1B"/>
    <w:rsid w:val="00320C3F"/>
    <w:rsid w:val="00320F1B"/>
    <w:rsid w:val="0032151E"/>
    <w:rsid w:val="0032172E"/>
    <w:rsid w:val="00321822"/>
    <w:rsid w:val="00321B02"/>
    <w:rsid w:val="00322679"/>
    <w:rsid w:val="0032285A"/>
    <w:rsid w:val="003228CE"/>
    <w:rsid w:val="00322BC3"/>
    <w:rsid w:val="00322C2B"/>
    <w:rsid w:val="00322E3B"/>
    <w:rsid w:val="003231E3"/>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123"/>
    <w:rsid w:val="003321C3"/>
    <w:rsid w:val="00332962"/>
    <w:rsid w:val="00332C7A"/>
    <w:rsid w:val="003337CD"/>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2A1"/>
    <w:rsid w:val="003436AD"/>
    <w:rsid w:val="00343C24"/>
    <w:rsid w:val="00343FA6"/>
    <w:rsid w:val="0034439B"/>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A7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C06"/>
    <w:rsid w:val="00366D5B"/>
    <w:rsid w:val="00370285"/>
    <w:rsid w:val="003702DE"/>
    <w:rsid w:val="003704EE"/>
    <w:rsid w:val="00370880"/>
    <w:rsid w:val="00370B71"/>
    <w:rsid w:val="00370EFD"/>
    <w:rsid w:val="00371137"/>
    <w:rsid w:val="003711C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1DE"/>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3F8"/>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0DE2"/>
    <w:rsid w:val="003B248F"/>
    <w:rsid w:val="003B2B79"/>
    <w:rsid w:val="003B2C70"/>
    <w:rsid w:val="003B3046"/>
    <w:rsid w:val="003B3171"/>
    <w:rsid w:val="003B31DB"/>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C5F"/>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40"/>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3FB9"/>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1E9"/>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3E2E"/>
    <w:rsid w:val="004540AC"/>
    <w:rsid w:val="004543E4"/>
    <w:rsid w:val="004548E5"/>
    <w:rsid w:val="00454ACD"/>
    <w:rsid w:val="00454F08"/>
    <w:rsid w:val="00454F85"/>
    <w:rsid w:val="00455105"/>
    <w:rsid w:val="00455E20"/>
    <w:rsid w:val="00455F1D"/>
    <w:rsid w:val="00456114"/>
    <w:rsid w:val="0045623E"/>
    <w:rsid w:val="0045675F"/>
    <w:rsid w:val="004567DE"/>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66F"/>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BA1"/>
    <w:rsid w:val="00487F28"/>
    <w:rsid w:val="00490185"/>
    <w:rsid w:val="00490532"/>
    <w:rsid w:val="00490649"/>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C44"/>
    <w:rsid w:val="00494E75"/>
    <w:rsid w:val="00495071"/>
    <w:rsid w:val="00495D0A"/>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BEA"/>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6E60"/>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4FF"/>
    <w:rsid w:val="00506571"/>
    <w:rsid w:val="00506656"/>
    <w:rsid w:val="0050680A"/>
    <w:rsid w:val="005068F0"/>
    <w:rsid w:val="00506A8D"/>
    <w:rsid w:val="00506B00"/>
    <w:rsid w:val="00506C2E"/>
    <w:rsid w:val="00506D5A"/>
    <w:rsid w:val="00506E89"/>
    <w:rsid w:val="005074C9"/>
    <w:rsid w:val="00507754"/>
    <w:rsid w:val="00507CAF"/>
    <w:rsid w:val="00510112"/>
    <w:rsid w:val="00510374"/>
    <w:rsid w:val="00510444"/>
    <w:rsid w:val="00511179"/>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CC5"/>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5DB"/>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15B"/>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6D3"/>
    <w:rsid w:val="005647F5"/>
    <w:rsid w:val="00564880"/>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3F6"/>
    <w:rsid w:val="0057052C"/>
    <w:rsid w:val="0057054C"/>
    <w:rsid w:val="00570764"/>
    <w:rsid w:val="0057088B"/>
    <w:rsid w:val="005708C3"/>
    <w:rsid w:val="005708C6"/>
    <w:rsid w:val="00570C83"/>
    <w:rsid w:val="00571358"/>
    <w:rsid w:val="00571382"/>
    <w:rsid w:val="0057144F"/>
    <w:rsid w:val="0057175A"/>
    <w:rsid w:val="005719F4"/>
    <w:rsid w:val="00571A0C"/>
    <w:rsid w:val="00571B71"/>
    <w:rsid w:val="00572583"/>
    <w:rsid w:val="005725AE"/>
    <w:rsid w:val="00572643"/>
    <w:rsid w:val="00572995"/>
    <w:rsid w:val="00572ABB"/>
    <w:rsid w:val="00572CD6"/>
    <w:rsid w:val="00572F26"/>
    <w:rsid w:val="005730FF"/>
    <w:rsid w:val="00573717"/>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304"/>
    <w:rsid w:val="005909AD"/>
    <w:rsid w:val="00590A68"/>
    <w:rsid w:val="00590BF6"/>
    <w:rsid w:val="00591B9C"/>
    <w:rsid w:val="00592160"/>
    <w:rsid w:val="00592392"/>
    <w:rsid w:val="005923C9"/>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40B"/>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5FD"/>
    <w:rsid w:val="005E383F"/>
    <w:rsid w:val="005E3B77"/>
    <w:rsid w:val="005E4019"/>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E7D7B"/>
    <w:rsid w:val="005F00CC"/>
    <w:rsid w:val="005F06FA"/>
    <w:rsid w:val="005F06FD"/>
    <w:rsid w:val="005F0AB9"/>
    <w:rsid w:val="005F0B4C"/>
    <w:rsid w:val="005F0B53"/>
    <w:rsid w:val="005F0B6D"/>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5E8"/>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4A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52D"/>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3E40"/>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6DD6"/>
    <w:rsid w:val="00657005"/>
    <w:rsid w:val="006572FB"/>
    <w:rsid w:val="006578D9"/>
    <w:rsid w:val="00657F67"/>
    <w:rsid w:val="006605DC"/>
    <w:rsid w:val="0066146F"/>
    <w:rsid w:val="00661636"/>
    <w:rsid w:val="00661BFF"/>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4F3A"/>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368"/>
    <w:rsid w:val="00680764"/>
    <w:rsid w:val="00680A97"/>
    <w:rsid w:val="00680F30"/>
    <w:rsid w:val="00680F72"/>
    <w:rsid w:val="00680F81"/>
    <w:rsid w:val="0068102D"/>
    <w:rsid w:val="00681254"/>
    <w:rsid w:val="00681307"/>
    <w:rsid w:val="00681AF5"/>
    <w:rsid w:val="00681D50"/>
    <w:rsid w:val="006820C0"/>
    <w:rsid w:val="0068225C"/>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8D8"/>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B82"/>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8BC"/>
    <w:rsid w:val="006A5A45"/>
    <w:rsid w:val="006A5AAE"/>
    <w:rsid w:val="006A5C57"/>
    <w:rsid w:val="006A5CA3"/>
    <w:rsid w:val="006A5D5C"/>
    <w:rsid w:val="006A5E26"/>
    <w:rsid w:val="006A6B3F"/>
    <w:rsid w:val="006A6B69"/>
    <w:rsid w:val="006A74C0"/>
    <w:rsid w:val="006A7574"/>
    <w:rsid w:val="006A78D9"/>
    <w:rsid w:val="006A7AC4"/>
    <w:rsid w:val="006A7BDA"/>
    <w:rsid w:val="006A7FCE"/>
    <w:rsid w:val="006B01B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992"/>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2CC"/>
    <w:rsid w:val="006E385E"/>
    <w:rsid w:val="006E3CA4"/>
    <w:rsid w:val="006E3CF3"/>
    <w:rsid w:val="006E3D3A"/>
    <w:rsid w:val="006E4231"/>
    <w:rsid w:val="006E4646"/>
    <w:rsid w:val="006E512D"/>
    <w:rsid w:val="006E5477"/>
    <w:rsid w:val="006E554E"/>
    <w:rsid w:val="006E5AFE"/>
    <w:rsid w:val="006E654D"/>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AF9"/>
    <w:rsid w:val="00713F75"/>
    <w:rsid w:val="00714065"/>
    <w:rsid w:val="00714186"/>
    <w:rsid w:val="00714312"/>
    <w:rsid w:val="00714744"/>
    <w:rsid w:val="00714796"/>
    <w:rsid w:val="00714D6A"/>
    <w:rsid w:val="00714F3F"/>
    <w:rsid w:val="007154FD"/>
    <w:rsid w:val="007159E5"/>
    <w:rsid w:val="00715CC6"/>
    <w:rsid w:val="00715F49"/>
    <w:rsid w:val="00716324"/>
    <w:rsid w:val="007163BF"/>
    <w:rsid w:val="0071649C"/>
    <w:rsid w:val="0071657E"/>
    <w:rsid w:val="00716B63"/>
    <w:rsid w:val="00716FC0"/>
    <w:rsid w:val="00717267"/>
    <w:rsid w:val="007172C9"/>
    <w:rsid w:val="00717890"/>
    <w:rsid w:val="007178EE"/>
    <w:rsid w:val="007178FB"/>
    <w:rsid w:val="00720339"/>
    <w:rsid w:val="00720759"/>
    <w:rsid w:val="00720A09"/>
    <w:rsid w:val="00720A0C"/>
    <w:rsid w:val="00720DE7"/>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B17"/>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EE1"/>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7F"/>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247"/>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878"/>
    <w:rsid w:val="00784112"/>
    <w:rsid w:val="007842C5"/>
    <w:rsid w:val="007842FE"/>
    <w:rsid w:val="0078440C"/>
    <w:rsid w:val="00784702"/>
    <w:rsid w:val="00784A47"/>
    <w:rsid w:val="00784C31"/>
    <w:rsid w:val="00784EA1"/>
    <w:rsid w:val="00784ECF"/>
    <w:rsid w:val="00784FC7"/>
    <w:rsid w:val="007852E6"/>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5A3"/>
    <w:rsid w:val="007A7AD5"/>
    <w:rsid w:val="007A7DB8"/>
    <w:rsid w:val="007A7E07"/>
    <w:rsid w:val="007B0176"/>
    <w:rsid w:val="007B0253"/>
    <w:rsid w:val="007B04BA"/>
    <w:rsid w:val="007B073B"/>
    <w:rsid w:val="007B1061"/>
    <w:rsid w:val="007B1E18"/>
    <w:rsid w:val="007B1F9A"/>
    <w:rsid w:val="007B2029"/>
    <w:rsid w:val="007B2074"/>
    <w:rsid w:val="007B2638"/>
    <w:rsid w:val="007B2BB1"/>
    <w:rsid w:val="007B2FFB"/>
    <w:rsid w:val="007B3352"/>
    <w:rsid w:val="007B3476"/>
    <w:rsid w:val="007B3A44"/>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7CD"/>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7F7B2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6D0"/>
    <w:rsid w:val="00804867"/>
    <w:rsid w:val="00804B2F"/>
    <w:rsid w:val="00804C2A"/>
    <w:rsid w:val="00804D5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853"/>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9D4"/>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4BB"/>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67FAE"/>
    <w:rsid w:val="00870018"/>
    <w:rsid w:val="00870793"/>
    <w:rsid w:val="00870869"/>
    <w:rsid w:val="00870A1C"/>
    <w:rsid w:val="00871029"/>
    <w:rsid w:val="00871096"/>
    <w:rsid w:val="00871171"/>
    <w:rsid w:val="008711F8"/>
    <w:rsid w:val="00871372"/>
    <w:rsid w:val="0087182D"/>
    <w:rsid w:val="00871D14"/>
    <w:rsid w:val="008722B0"/>
    <w:rsid w:val="0087250F"/>
    <w:rsid w:val="00872C7C"/>
    <w:rsid w:val="00872D63"/>
    <w:rsid w:val="00872F39"/>
    <w:rsid w:val="00873463"/>
    <w:rsid w:val="008734E7"/>
    <w:rsid w:val="00873BF0"/>
    <w:rsid w:val="00873C85"/>
    <w:rsid w:val="008742CE"/>
    <w:rsid w:val="008746A8"/>
    <w:rsid w:val="00874A6D"/>
    <w:rsid w:val="00874A95"/>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627"/>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DBE"/>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6C"/>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0A9"/>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6F2"/>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5E0"/>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B7C9F"/>
    <w:rsid w:val="008B7E44"/>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74C"/>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7"/>
    <w:rsid w:val="008D0A7A"/>
    <w:rsid w:val="008D0B27"/>
    <w:rsid w:val="008D0DF4"/>
    <w:rsid w:val="008D1090"/>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0A"/>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6B7"/>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02B"/>
    <w:rsid w:val="0091710B"/>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861"/>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B24"/>
    <w:rsid w:val="00946C4B"/>
    <w:rsid w:val="009478ED"/>
    <w:rsid w:val="009479E5"/>
    <w:rsid w:val="0095067B"/>
    <w:rsid w:val="00950781"/>
    <w:rsid w:val="009509D7"/>
    <w:rsid w:val="00950A45"/>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D41"/>
    <w:rsid w:val="00973DF1"/>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2E70"/>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BEE"/>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2BD7"/>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23"/>
    <w:rsid w:val="009C23B8"/>
    <w:rsid w:val="009C27B0"/>
    <w:rsid w:val="009C281C"/>
    <w:rsid w:val="009C2AB0"/>
    <w:rsid w:val="009C3122"/>
    <w:rsid w:val="009C3244"/>
    <w:rsid w:val="009C3B7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40C"/>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029"/>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687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0B0"/>
    <w:rsid w:val="00A062EA"/>
    <w:rsid w:val="00A06384"/>
    <w:rsid w:val="00A0648C"/>
    <w:rsid w:val="00A065F5"/>
    <w:rsid w:val="00A068D2"/>
    <w:rsid w:val="00A06ABB"/>
    <w:rsid w:val="00A06F57"/>
    <w:rsid w:val="00A06FF5"/>
    <w:rsid w:val="00A07065"/>
    <w:rsid w:val="00A07242"/>
    <w:rsid w:val="00A0724E"/>
    <w:rsid w:val="00A07594"/>
    <w:rsid w:val="00A07654"/>
    <w:rsid w:val="00A07656"/>
    <w:rsid w:val="00A07759"/>
    <w:rsid w:val="00A07B16"/>
    <w:rsid w:val="00A07FCD"/>
    <w:rsid w:val="00A10230"/>
    <w:rsid w:val="00A105DB"/>
    <w:rsid w:val="00A106FE"/>
    <w:rsid w:val="00A107B6"/>
    <w:rsid w:val="00A10B48"/>
    <w:rsid w:val="00A111A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BD4"/>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73C"/>
    <w:rsid w:val="00A218AE"/>
    <w:rsid w:val="00A21A9D"/>
    <w:rsid w:val="00A21AAA"/>
    <w:rsid w:val="00A21E51"/>
    <w:rsid w:val="00A2208A"/>
    <w:rsid w:val="00A22132"/>
    <w:rsid w:val="00A22207"/>
    <w:rsid w:val="00A22664"/>
    <w:rsid w:val="00A2274C"/>
    <w:rsid w:val="00A22880"/>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0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4F9"/>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1F0"/>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90"/>
    <w:rsid w:val="00A511E5"/>
    <w:rsid w:val="00A511FB"/>
    <w:rsid w:val="00A514EB"/>
    <w:rsid w:val="00A51C2A"/>
    <w:rsid w:val="00A521E0"/>
    <w:rsid w:val="00A52495"/>
    <w:rsid w:val="00A524B4"/>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2F"/>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0B1F"/>
    <w:rsid w:val="00A712E7"/>
    <w:rsid w:val="00A7141F"/>
    <w:rsid w:val="00A71845"/>
    <w:rsid w:val="00A71D6B"/>
    <w:rsid w:val="00A71F00"/>
    <w:rsid w:val="00A71FA4"/>
    <w:rsid w:val="00A726A3"/>
    <w:rsid w:val="00A726D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D6C"/>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0BF"/>
    <w:rsid w:val="00A94A70"/>
    <w:rsid w:val="00A94BB8"/>
    <w:rsid w:val="00A94E88"/>
    <w:rsid w:val="00A9505F"/>
    <w:rsid w:val="00A9508C"/>
    <w:rsid w:val="00A9526D"/>
    <w:rsid w:val="00A95502"/>
    <w:rsid w:val="00A95A3E"/>
    <w:rsid w:val="00A96058"/>
    <w:rsid w:val="00A964EC"/>
    <w:rsid w:val="00A96765"/>
    <w:rsid w:val="00A9692B"/>
    <w:rsid w:val="00A96CF6"/>
    <w:rsid w:val="00A96D7E"/>
    <w:rsid w:val="00A96E5F"/>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9C"/>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F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704"/>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5B"/>
    <w:rsid w:val="00B34390"/>
    <w:rsid w:val="00B3442C"/>
    <w:rsid w:val="00B344B6"/>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33"/>
    <w:rsid w:val="00B542BA"/>
    <w:rsid w:val="00B5444E"/>
    <w:rsid w:val="00B54989"/>
    <w:rsid w:val="00B54B27"/>
    <w:rsid w:val="00B54CC5"/>
    <w:rsid w:val="00B55223"/>
    <w:rsid w:val="00B553CF"/>
    <w:rsid w:val="00B555B8"/>
    <w:rsid w:val="00B55ACA"/>
    <w:rsid w:val="00B561BD"/>
    <w:rsid w:val="00B566E0"/>
    <w:rsid w:val="00B5685D"/>
    <w:rsid w:val="00B56962"/>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2B57"/>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E5"/>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9C1"/>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844"/>
    <w:rsid w:val="00B87AC0"/>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3F2"/>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229"/>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AF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1DB"/>
    <w:rsid w:val="00BE3AFA"/>
    <w:rsid w:val="00BE3DD6"/>
    <w:rsid w:val="00BE3F52"/>
    <w:rsid w:val="00BE403F"/>
    <w:rsid w:val="00BE4388"/>
    <w:rsid w:val="00BE45C1"/>
    <w:rsid w:val="00BE474A"/>
    <w:rsid w:val="00BE48AC"/>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493"/>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B16"/>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A"/>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C9C"/>
    <w:rsid w:val="00C13F22"/>
    <w:rsid w:val="00C140FE"/>
    <w:rsid w:val="00C1412F"/>
    <w:rsid w:val="00C14346"/>
    <w:rsid w:val="00C14691"/>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EB6"/>
    <w:rsid w:val="00C20F2A"/>
    <w:rsid w:val="00C2123B"/>
    <w:rsid w:val="00C2180F"/>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A47"/>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3740"/>
    <w:rsid w:val="00C64849"/>
    <w:rsid w:val="00C6560B"/>
    <w:rsid w:val="00C6560D"/>
    <w:rsid w:val="00C65A91"/>
    <w:rsid w:val="00C65ADD"/>
    <w:rsid w:val="00C65BE0"/>
    <w:rsid w:val="00C65D24"/>
    <w:rsid w:val="00C65E0D"/>
    <w:rsid w:val="00C65EE7"/>
    <w:rsid w:val="00C65F58"/>
    <w:rsid w:val="00C6608E"/>
    <w:rsid w:val="00C66571"/>
    <w:rsid w:val="00C666DB"/>
    <w:rsid w:val="00C667F6"/>
    <w:rsid w:val="00C66C34"/>
    <w:rsid w:val="00C67186"/>
    <w:rsid w:val="00C6725E"/>
    <w:rsid w:val="00C67F34"/>
    <w:rsid w:val="00C67F67"/>
    <w:rsid w:val="00C70366"/>
    <w:rsid w:val="00C7040D"/>
    <w:rsid w:val="00C70B8C"/>
    <w:rsid w:val="00C71148"/>
    <w:rsid w:val="00C71327"/>
    <w:rsid w:val="00C71468"/>
    <w:rsid w:val="00C71DCE"/>
    <w:rsid w:val="00C723AF"/>
    <w:rsid w:val="00C723CA"/>
    <w:rsid w:val="00C72EF5"/>
    <w:rsid w:val="00C72F3E"/>
    <w:rsid w:val="00C7322E"/>
    <w:rsid w:val="00C7330C"/>
    <w:rsid w:val="00C733ED"/>
    <w:rsid w:val="00C7357D"/>
    <w:rsid w:val="00C73BC2"/>
    <w:rsid w:val="00C73BCA"/>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27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2E2C"/>
    <w:rsid w:val="00CA35D0"/>
    <w:rsid w:val="00CA41D8"/>
    <w:rsid w:val="00CA4572"/>
    <w:rsid w:val="00CA49C0"/>
    <w:rsid w:val="00CA4A24"/>
    <w:rsid w:val="00CA4A3F"/>
    <w:rsid w:val="00CA4C14"/>
    <w:rsid w:val="00CA4DD8"/>
    <w:rsid w:val="00CA4F58"/>
    <w:rsid w:val="00CA51A0"/>
    <w:rsid w:val="00CA5AB3"/>
    <w:rsid w:val="00CA5DA3"/>
    <w:rsid w:val="00CA5F48"/>
    <w:rsid w:val="00CA6156"/>
    <w:rsid w:val="00CA6164"/>
    <w:rsid w:val="00CA63A2"/>
    <w:rsid w:val="00CA6BDF"/>
    <w:rsid w:val="00CA6F8E"/>
    <w:rsid w:val="00CA7239"/>
    <w:rsid w:val="00CA7E66"/>
    <w:rsid w:val="00CB0061"/>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4E7"/>
    <w:rsid w:val="00CB7648"/>
    <w:rsid w:val="00CB79A4"/>
    <w:rsid w:val="00CB7B6B"/>
    <w:rsid w:val="00CB7F5F"/>
    <w:rsid w:val="00CC00B7"/>
    <w:rsid w:val="00CC034B"/>
    <w:rsid w:val="00CC07BA"/>
    <w:rsid w:val="00CC099A"/>
    <w:rsid w:val="00CC0AA7"/>
    <w:rsid w:val="00CC0BEC"/>
    <w:rsid w:val="00CC0E56"/>
    <w:rsid w:val="00CC10EB"/>
    <w:rsid w:val="00CC1555"/>
    <w:rsid w:val="00CC172A"/>
    <w:rsid w:val="00CC1A18"/>
    <w:rsid w:val="00CC1B8D"/>
    <w:rsid w:val="00CC1CAB"/>
    <w:rsid w:val="00CC1D2E"/>
    <w:rsid w:val="00CC1E3E"/>
    <w:rsid w:val="00CC1E40"/>
    <w:rsid w:val="00CC1E74"/>
    <w:rsid w:val="00CC2295"/>
    <w:rsid w:val="00CC27F5"/>
    <w:rsid w:val="00CC2A5F"/>
    <w:rsid w:val="00CC2D18"/>
    <w:rsid w:val="00CC2EFE"/>
    <w:rsid w:val="00CC3294"/>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6DE6"/>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1D0"/>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1D19"/>
    <w:rsid w:val="00CE20EE"/>
    <w:rsid w:val="00CE2282"/>
    <w:rsid w:val="00CE253D"/>
    <w:rsid w:val="00CE2858"/>
    <w:rsid w:val="00CE2E82"/>
    <w:rsid w:val="00CE3257"/>
    <w:rsid w:val="00CE38AA"/>
    <w:rsid w:val="00CE3CDC"/>
    <w:rsid w:val="00CE3D16"/>
    <w:rsid w:val="00CE3D41"/>
    <w:rsid w:val="00CE3FBA"/>
    <w:rsid w:val="00CE4564"/>
    <w:rsid w:val="00CE491F"/>
    <w:rsid w:val="00CE4FA2"/>
    <w:rsid w:val="00CE5386"/>
    <w:rsid w:val="00CE53A7"/>
    <w:rsid w:val="00CE53DF"/>
    <w:rsid w:val="00CE5E50"/>
    <w:rsid w:val="00CE630B"/>
    <w:rsid w:val="00CE6869"/>
    <w:rsid w:val="00CE69F3"/>
    <w:rsid w:val="00CE6AD5"/>
    <w:rsid w:val="00CE6E24"/>
    <w:rsid w:val="00CE72B9"/>
    <w:rsid w:val="00CE7392"/>
    <w:rsid w:val="00CE76BD"/>
    <w:rsid w:val="00CE781A"/>
    <w:rsid w:val="00CF0131"/>
    <w:rsid w:val="00CF02AC"/>
    <w:rsid w:val="00CF057C"/>
    <w:rsid w:val="00CF06E6"/>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2D2"/>
    <w:rsid w:val="00D073D1"/>
    <w:rsid w:val="00D078A7"/>
    <w:rsid w:val="00D078A9"/>
    <w:rsid w:val="00D078C9"/>
    <w:rsid w:val="00D07D73"/>
    <w:rsid w:val="00D07DCA"/>
    <w:rsid w:val="00D07E5F"/>
    <w:rsid w:val="00D101D2"/>
    <w:rsid w:val="00D1023A"/>
    <w:rsid w:val="00D10A74"/>
    <w:rsid w:val="00D10D83"/>
    <w:rsid w:val="00D11672"/>
    <w:rsid w:val="00D11873"/>
    <w:rsid w:val="00D118D2"/>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4C9"/>
    <w:rsid w:val="00D3461C"/>
    <w:rsid w:val="00D34965"/>
    <w:rsid w:val="00D349F3"/>
    <w:rsid w:val="00D358B2"/>
    <w:rsid w:val="00D359BB"/>
    <w:rsid w:val="00D3609F"/>
    <w:rsid w:val="00D3610A"/>
    <w:rsid w:val="00D366C8"/>
    <w:rsid w:val="00D368C6"/>
    <w:rsid w:val="00D36C45"/>
    <w:rsid w:val="00D36C8E"/>
    <w:rsid w:val="00D36D23"/>
    <w:rsid w:val="00D36D5A"/>
    <w:rsid w:val="00D37A26"/>
    <w:rsid w:val="00D37C2D"/>
    <w:rsid w:val="00D37F6A"/>
    <w:rsid w:val="00D40017"/>
    <w:rsid w:val="00D40076"/>
    <w:rsid w:val="00D400A2"/>
    <w:rsid w:val="00D40109"/>
    <w:rsid w:val="00D40429"/>
    <w:rsid w:val="00D404CE"/>
    <w:rsid w:val="00D40AF8"/>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72"/>
    <w:rsid w:val="00D44EA0"/>
    <w:rsid w:val="00D45B68"/>
    <w:rsid w:val="00D466E5"/>
    <w:rsid w:val="00D467C7"/>
    <w:rsid w:val="00D4688E"/>
    <w:rsid w:val="00D46F2D"/>
    <w:rsid w:val="00D471EF"/>
    <w:rsid w:val="00D475CC"/>
    <w:rsid w:val="00D477E2"/>
    <w:rsid w:val="00D4785C"/>
    <w:rsid w:val="00D47A34"/>
    <w:rsid w:val="00D5044A"/>
    <w:rsid w:val="00D50C2C"/>
    <w:rsid w:val="00D50C57"/>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B2F"/>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D07"/>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95"/>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899"/>
    <w:rsid w:val="00D94909"/>
    <w:rsid w:val="00D94B2F"/>
    <w:rsid w:val="00D94BB0"/>
    <w:rsid w:val="00D94FF3"/>
    <w:rsid w:val="00D95322"/>
    <w:rsid w:val="00D954FF"/>
    <w:rsid w:val="00D955B0"/>
    <w:rsid w:val="00D957C0"/>
    <w:rsid w:val="00D95BC2"/>
    <w:rsid w:val="00D95BFF"/>
    <w:rsid w:val="00D95F45"/>
    <w:rsid w:val="00D96496"/>
    <w:rsid w:val="00D96AD5"/>
    <w:rsid w:val="00D96B8C"/>
    <w:rsid w:val="00D970BF"/>
    <w:rsid w:val="00D9793D"/>
    <w:rsid w:val="00D97D08"/>
    <w:rsid w:val="00D97E86"/>
    <w:rsid w:val="00DA000D"/>
    <w:rsid w:val="00DA015E"/>
    <w:rsid w:val="00DA019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14"/>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D78D0"/>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0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37C"/>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5F7"/>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C7D"/>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15"/>
    <w:rsid w:val="00E34D5C"/>
    <w:rsid w:val="00E34D6F"/>
    <w:rsid w:val="00E34F08"/>
    <w:rsid w:val="00E35698"/>
    <w:rsid w:val="00E35AC2"/>
    <w:rsid w:val="00E35EB9"/>
    <w:rsid w:val="00E35F47"/>
    <w:rsid w:val="00E3610B"/>
    <w:rsid w:val="00E363B9"/>
    <w:rsid w:val="00E36400"/>
    <w:rsid w:val="00E368A4"/>
    <w:rsid w:val="00E36AED"/>
    <w:rsid w:val="00E377BF"/>
    <w:rsid w:val="00E37C24"/>
    <w:rsid w:val="00E37C25"/>
    <w:rsid w:val="00E40362"/>
    <w:rsid w:val="00E40476"/>
    <w:rsid w:val="00E41560"/>
    <w:rsid w:val="00E416CB"/>
    <w:rsid w:val="00E41BAC"/>
    <w:rsid w:val="00E41DC7"/>
    <w:rsid w:val="00E423C8"/>
    <w:rsid w:val="00E4241E"/>
    <w:rsid w:val="00E42532"/>
    <w:rsid w:val="00E42A7B"/>
    <w:rsid w:val="00E42D71"/>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DE1"/>
    <w:rsid w:val="00E60E12"/>
    <w:rsid w:val="00E60F80"/>
    <w:rsid w:val="00E6134E"/>
    <w:rsid w:val="00E613B1"/>
    <w:rsid w:val="00E613C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C42"/>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457"/>
    <w:rsid w:val="00EE15CA"/>
    <w:rsid w:val="00EE18BB"/>
    <w:rsid w:val="00EE1938"/>
    <w:rsid w:val="00EE198B"/>
    <w:rsid w:val="00EE1993"/>
    <w:rsid w:val="00EE1CDA"/>
    <w:rsid w:val="00EE24B7"/>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3F4"/>
    <w:rsid w:val="00F07445"/>
    <w:rsid w:val="00F07A95"/>
    <w:rsid w:val="00F101FA"/>
    <w:rsid w:val="00F10437"/>
    <w:rsid w:val="00F10465"/>
    <w:rsid w:val="00F1049C"/>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4DD"/>
    <w:rsid w:val="00F2157F"/>
    <w:rsid w:val="00F21758"/>
    <w:rsid w:val="00F21857"/>
    <w:rsid w:val="00F218EF"/>
    <w:rsid w:val="00F21DC3"/>
    <w:rsid w:val="00F21F61"/>
    <w:rsid w:val="00F22444"/>
    <w:rsid w:val="00F22965"/>
    <w:rsid w:val="00F22C74"/>
    <w:rsid w:val="00F22C96"/>
    <w:rsid w:val="00F22CB2"/>
    <w:rsid w:val="00F22FC1"/>
    <w:rsid w:val="00F2357F"/>
    <w:rsid w:val="00F239E4"/>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85A"/>
    <w:rsid w:val="00F37922"/>
    <w:rsid w:val="00F37AEF"/>
    <w:rsid w:val="00F37DC6"/>
    <w:rsid w:val="00F4056F"/>
    <w:rsid w:val="00F407D9"/>
    <w:rsid w:val="00F40AC2"/>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6FC"/>
    <w:rsid w:val="00F47728"/>
    <w:rsid w:val="00F47AF4"/>
    <w:rsid w:val="00F47AFE"/>
    <w:rsid w:val="00F47CBA"/>
    <w:rsid w:val="00F47CF5"/>
    <w:rsid w:val="00F50020"/>
    <w:rsid w:val="00F50671"/>
    <w:rsid w:val="00F50849"/>
    <w:rsid w:val="00F50D2A"/>
    <w:rsid w:val="00F50E8D"/>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729"/>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D"/>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01FF"/>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9C8"/>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2A7"/>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5C3B"/>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C38"/>
    <w:rsid w:val="00FC0038"/>
    <w:rsid w:val="00FC062C"/>
    <w:rsid w:val="00FC0AB4"/>
    <w:rsid w:val="00FC0B11"/>
    <w:rsid w:val="00FC0B9B"/>
    <w:rsid w:val="00FC0E12"/>
    <w:rsid w:val="00FC1190"/>
    <w:rsid w:val="00FC1859"/>
    <w:rsid w:val="00FC195F"/>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D61"/>
    <w:rsid w:val="00FC4ED1"/>
    <w:rsid w:val="00FC4F3D"/>
    <w:rsid w:val="00FC545C"/>
    <w:rsid w:val="00FC553E"/>
    <w:rsid w:val="00FC6222"/>
    <w:rsid w:val="00FC65A0"/>
    <w:rsid w:val="00FC6B41"/>
    <w:rsid w:val="00FC6C23"/>
    <w:rsid w:val="00FC6D8C"/>
    <w:rsid w:val="00FC791E"/>
    <w:rsid w:val="00FC7F93"/>
    <w:rsid w:val="00FD04AA"/>
    <w:rsid w:val="00FD10D2"/>
    <w:rsid w:val="00FD1902"/>
    <w:rsid w:val="00FD1ADF"/>
    <w:rsid w:val="00FD235B"/>
    <w:rsid w:val="00FD2804"/>
    <w:rsid w:val="00FD282A"/>
    <w:rsid w:val="00FD2A71"/>
    <w:rsid w:val="00FD2D1A"/>
    <w:rsid w:val="00FD2D72"/>
    <w:rsid w:val="00FD3059"/>
    <w:rsid w:val="00FD3124"/>
    <w:rsid w:val="00FD3905"/>
    <w:rsid w:val="00FD3DF5"/>
    <w:rsid w:val="00FD4CC0"/>
    <w:rsid w:val="00FD53EB"/>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8D9"/>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 w:type="paragraph" w:customStyle="1" w:styleId="maintext">
    <w:name w:val="main text"/>
    <w:basedOn w:val="Normal"/>
    <w:link w:val="maintextChar"/>
    <w:qFormat/>
    <w:rsid w:val="00310F01"/>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310F01"/>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4.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1662</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2023-08-11T16:20:00Z</dcterms:created>
  <dcterms:modified xsi:type="dcterms:W3CDTF">2023-08-11T16:20:00Z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